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FAF0C" w14:textId="77777777" w:rsidR="006F63DF" w:rsidRDefault="006F63DF" w:rsidP="009008A7">
      <w:pPr>
        <w:rPr>
          <w:b/>
        </w:rPr>
      </w:pPr>
    </w:p>
    <w:p w14:paraId="4FD820BD" w14:textId="77777777" w:rsidR="006F63DF" w:rsidRDefault="006F63DF" w:rsidP="009008A7">
      <w:pPr>
        <w:rPr>
          <w:b/>
        </w:rPr>
      </w:pPr>
    </w:p>
    <w:p w14:paraId="13BA3964" w14:textId="1543FF90" w:rsidR="009008A7" w:rsidRPr="00961623" w:rsidRDefault="009008A7" w:rsidP="009008A7">
      <w:pPr>
        <w:rPr>
          <w:sz w:val="20"/>
          <w:szCs w:val="20"/>
        </w:rPr>
      </w:pPr>
      <w:r w:rsidRPr="00961623">
        <w:rPr>
          <w:sz w:val="20"/>
          <w:szCs w:val="20"/>
        </w:rPr>
        <w:t xml:space="preserve">FOR RELEASE: </w:t>
      </w:r>
      <w:r w:rsidR="008353FB">
        <w:rPr>
          <w:sz w:val="20"/>
          <w:szCs w:val="20"/>
        </w:rPr>
        <w:t>April</w:t>
      </w:r>
      <w:r w:rsidRPr="00961623">
        <w:rPr>
          <w:sz w:val="20"/>
          <w:szCs w:val="20"/>
        </w:rPr>
        <w:t xml:space="preserve"> </w:t>
      </w:r>
      <w:r w:rsidR="002D1B6E">
        <w:rPr>
          <w:sz w:val="20"/>
          <w:szCs w:val="20"/>
        </w:rPr>
        <w:t>1</w:t>
      </w:r>
      <w:r w:rsidR="00313068">
        <w:rPr>
          <w:sz w:val="20"/>
          <w:szCs w:val="20"/>
        </w:rPr>
        <w:t>2</w:t>
      </w:r>
      <w:r w:rsidRPr="00961623">
        <w:rPr>
          <w:sz w:val="20"/>
          <w:szCs w:val="20"/>
        </w:rPr>
        <w:t>, 2019</w:t>
      </w:r>
    </w:p>
    <w:p w14:paraId="6A38730A" w14:textId="77777777" w:rsidR="009008A7" w:rsidRPr="00961623" w:rsidRDefault="009008A7" w:rsidP="009008A7">
      <w:pPr>
        <w:rPr>
          <w:sz w:val="20"/>
          <w:szCs w:val="20"/>
        </w:rPr>
      </w:pPr>
      <w:r w:rsidRPr="00961623">
        <w:rPr>
          <w:sz w:val="20"/>
          <w:szCs w:val="20"/>
        </w:rPr>
        <w:t>CONTACTS:</w:t>
      </w:r>
    </w:p>
    <w:p w14:paraId="12A22BF0" w14:textId="7EC311C2" w:rsidR="009008A7" w:rsidRPr="00961623" w:rsidRDefault="009008A7" w:rsidP="009008A7">
      <w:pPr>
        <w:rPr>
          <w:sz w:val="20"/>
          <w:szCs w:val="20"/>
        </w:rPr>
      </w:pPr>
      <w:r w:rsidRPr="00961623">
        <w:rPr>
          <w:sz w:val="20"/>
          <w:szCs w:val="20"/>
        </w:rPr>
        <w:t xml:space="preserve">Nicholas Kunz, PGA TOUR Series-China, </w:t>
      </w:r>
      <w:hyperlink r:id="rId7" w:history="1">
        <w:r w:rsidRPr="00961623">
          <w:rPr>
            <w:rStyle w:val="Hyperlink"/>
            <w:sz w:val="20"/>
            <w:szCs w:val="20"/>
          </w:rPr>
          <w:t>nicholas.kunz@shankaisports.com</w:t>
        </w:r>
      </w:hyperlink>
    </w:p>
    <w:p w14:paraId="3BC6C4D0" w14:textId="7B1C5B2E" w:rsidR="009008A7" w:rsidRDefault="009008A7">
      <w:pPr>
        <w:rPr>
          <w:rStyle w:val="Hyperlink"/>
          <w:sz w:val="20"/>
          <w:szCs w:val="20"/>
        </w:rPr>
      </w:pPr>
      <w:r w:rsidRPr="00961623">
        <w:rPr>
          <w:sz w:val="20"/>
          <w:szCs w:val="20"/>
        </w:rPr>
        <w:t xml:space="preserve">Laury Livsey, PGA TOUR, </w:t>
      </w:r>
      <w:hyperlink r:id="rId8" w:history="1">
        <w:r w:rsidRPr="00961623">
          <w:rPr>
            <w:rStyle w:val="Hyperlink"/>
            <w:sz w:val="20"/>
            <w:szCs w:val="20"/>
          </w:rPr>
          <w:t>laurylivsey@pgatourhq.com</w:t>
        </w:r>
      </w:hyperlink>
    </w:p>
    <w:p w14:paraId="09E2F2F1" w14:textId="628ECB82" w:rsidR="005C77E0" w:rsidRDefault="005C77E0">
      <w:pPr>
        <w:rPr>
          <w:rStyle w:val="Hyperlink"/>
          <w:sz w:val="20"/>
          <w:szCs w:val="20"/>
        </w:rPr>
      </w:pPr>
    </w:p>
    <w:p w14:paraId="42B3E598" w14:textId="060E9A21" w:rsidR="005C77E0" w:rsidRPr="00961623" w:rsidRDefault="00313068" w:rsidP="005C77E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Second</w:t>
      </w:r>
      <w:r w:rsidR="005C77E0">
        <w:rPr>
          <w:b/>
          <w:bCs/>
          <w:sz w:val="22"/>
          <w:szCs w:val="22"/>
        </w:rPr>
        <w:t xml:space="preserve"> Round</w:t>
      </w:r>
    </w:p>
    <w:p w14:paraId="0A7BBDE8" w14:textId="32B07419" w:rsidR="005C77E0" w:rsidRPr="00961623" w:rsidRDefault="005C77E0" w:rsidP="005C77E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Haikou Championship </w:t>
      </w:r>
    </w:p>
    <w:p w14:paraId="48311DE9" w14:textId="77777777" w:rsidR="005C77E0" w:rsidRPr="00961623" w:rsidRDefault="005C77E0" w:rsidP="005C77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4230"/>
        <w:gridCol w:w="2700"/>
      </w:tblGrid>
      <w:tr w:rsidR="005C77E0" w:rsidRPr="00961623" w14:paraId="01FE2310" w14:textId="77777777" w:rsidTr="00104381">
        <w:tc>
          <w:tcPr>
            <w:tcW w:w="828" w:type="dxa"/>
          </w:tcPr>
          <w:p w14:paraId="1F554911" w14:textId="77777777" w:rsidR="005C77E0" w:rsidRPr="00961623" w:rsidRDefault="005C77E0" w:rsidP="00104381">
            <w:pPr>
              <w:jc w:val="center"/>
              <w:rPr>
                <w:b/>
                <w:sz w:val="20"/>
                <w:szCs w:val="20"/>
              </w:rPr>
            </w:pPr>
            <w:r w:rsidRPr="00961623"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4230" w:type="dxa"/>
          </w:tcPr>
          <w:p w14:paraId="25E0C75A" w14:textId="77777777" w:rsidR="005C77E0" w:rsidRPr="00961623" w:rsidRDefault="005C77E0" w:rsidP="00104381">
            <w:pPr>
              <w:rPr>
                <w:b/>
                <w:sz w:val="20"/>
                <w:szCs w:val="20"/>
              </w:rPr>
            </w:pPr>
            <w:r w:rsidRPr="00961623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700" w:type="dxa"/>
          </w:tcPr>
          <w:p w14:paraId="3B4C87AF" w14:textId="77777777" w:rsidR="005C77E0" w:rsidRPr="00961623" w:rsidRDefault="005C77E0" w:rsidP="00104381">
            <w:pPr>
              <w:rPr>
                <w:b/>
                <w:sz w:val="20"/>
                <w:szCs w:val="20"/>
              </w:rPr>
            </w:pPr>
            <w:r w:rsidRPr="00961623">
              <w:rPr>
                <w:b/>
                <w:sz w:val="20"/>
                <w:szCs w:val="20"/>
              </w:rPr>
              <w:t>Scores</w:t>
            </w:r>
          </w:p>
        </w:tc>
      </w:tr>
      <w:tr w:rsidR="00E33575" w:rsidRPr="00961623" w14:paraId="0FAE6A7D" w14:textId="77777777" w:rsidTr="00104381">
        <w:tc>
          <w:tcPr>
            <w:tcW w:w="828" w:type="dxa"/>
          </w:tcPr>
          <w:p w14:paraId="0D93D22A" w14:textId="3B3CC41B" w:rsidR="00E33575" w:rsidRPr="005C77E0" w:rsidRDefault="00E33575" w:rsidP="00E33575">
            <w:pPr>
              <w:jc w:val="center"/>
              <w:rPr>
                <w:rFonts w:eastAsiaTheme="minorEastAsia"/>
                <w:sz w:val="18"/>
                <w:szCs w:val="18"/>
                <w:highlight w:val="yellow"/>
                <w:lang w:eastAsia="zh-CN"/>
              </w:rPr>
            </w:pPr>
            <w:bookmarkStart w:id="0" w:name="_Hlk1567964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230" w:type="dxa"/>
          </w:tcPr>
          <w:p w14:paraId="7AF25552" w14:textId="0D186DD6" w:rsidR="00E33575" w:rsidRPr="005C77E0" w:rsidRDefault="00E33575" w:rsidP="00E33575">
            <w:pPr>
              <w:rPr>
                <w:sz w:val="18"/>
                <w:szCs w:val="18"/>
                <w:highlight w:val="yellow"/>
              </w:rPr>
            </w:pPr>
            <w:r w:rsidRPr="007A67E8"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Q</w:t>
            </w:r>
            <w:r w:rsidRPr="007A67E8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uincy Quek (Singapore)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2700" w:type="dxa"/>
          </w:tcPr>
          <w:p w14:paraId="3DC0273F" w14:textId="4168D119" w:rsidR="00E33575" w:rsidRPr="005C77E0" w:rsidRDefault="00E33575" w:rsidP="00E33575">
            <w:pPr>
              <w:rPr>
                <w:sz w:val="18"/>
                <w:szCs w:val="18"/>
                <w:highlight w:val="yellow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66</w:t>
            </w:r>
            <w:r w:rsidRPr="007A67E8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-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7</w:t>
            </w:r>
            <w:r w:rsidRPr="007A67E8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3—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139</w:t>
            </w:r>
            <w:r w:rsidRPr="007A67E8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 (-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5</w:t>
            </w:r>
            <w:r w:rsidRPr="007A67E8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)</w:t>
            </w:r>
          </w:p>
        </w:tc>
      </w:tr>
      <w:tr w:rsidR="00E33575" w:rsidRPr="00961623" w14:paraId="41221033" w14:textId="77777777" w:rsidTr="00104381">
        <w:tc>
          <w:tcPr>
            <w:tcW w:w="828" w:type="dxa"/>
          </w:tcPr>
          <w:p w14:paraId="313805A4" w14:textId="1080A184" w:rsidR="00E33575" w:rsidRPr="005C77E0" w:rsidRDefault="00E33575" w:rsidP="00E33575">
            <w:pPr>
              <w:jc w:val="center"/>
              <w:rPr>
                <w:rFonts w:eastAsiaTheme="minorEastAsia"/>
                <w:sz w:val="18"/>
                <w:szCs w:val="18"/>
                <w:highlight w:val="yellow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T1</w:t>
            </w:r>
          </w:p>
        </w:tc>
        <w:tc>
          <w:tcPr>
            <w:tcW w:w="4230" w:type="dxa"/>
          </w:tcPr>
          <w:p w14:paraId="4D3D4250" w14:textId="55DBC50B" w:rsidR="00E33575" w:rsidRPr="005C77E0" w:rsidRDefault="00E33575" w:rsidP="00E33575">
            <w:pPr>
              <w:rPr>
                <w:sz w:val="18"/>
                <w:szCs w:val="18"/>
                <w:highlight w:val="yellow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James Marchesani</w:t>
            </w:r>
            <w:r w:rsidRPr="004E66C9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 (</w:t>
            </w:r>
            <w:r>
              <w:rPr>
                <w:rFonts w:eastAsiaTheme="minorEastAsia"/>
                <w:color w:val="000000"/>
                <w:sz w:val="18"/>
                <w:szCs w:val="18"/>
              </w:rPr>
              <w:t>Australia</w:t>
            </w:r>
            <w:r w:rsidRPr="004E66C9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</w:tcPr>
          <w:p w14:paraId="4225D9D1" w14:textId="3AD0F8D9" w:rsidR="00E33575" w:rsidRPr="005C77E0" w:rsidRDefault="00E33575" w:rsidP="00E33575">
            <w:pPr>
              <w:rPr>
                <w:sz w:val="18"/>
                <w:szCs w:val="18"/>
                <w:highlight w:val="yellow"/>
              </w:rPr>
            </w:pPr>
            <w:r>
              <w:rPr>
                <w:rFonts w:eastAsiaTheme="minorEastAsia"/>
                <w:sz w:val="18"/>
                <w:szCs w:val="18"/>
                <w:lang w:eastAsia="zh-CN"/>
              </w:rPr>
              <w:t>69-70</w:t>
            </w:r>
            <w:r w:rsidRPr="004E66C9">
              <w:rPr>
                <w:rFonts w:eastAsiaTheme="minorEastAsia"/>
                <w:sz w:val="18"/>
                <w:szCs w:val="18"/>
                <w:lang w:eastAsia="zh-CN"/>
              </w:rPr>
              <w:t>—</w:t>
            </w:r>
            <w:r>
              <w:rPr>
                <w:sz w:val="18"/>
                <w:szCs w:val="18"/>
              </w:rPr>
              <w:t>139</w:t>
            </w:r>
            <w:r w:rsidRPr="004E66C9">
              <w:rPr>
                <w:sz w:val="18"/>
                <w:szCs w:val="18"/>
              </w:rPr>
              <w:t xml:space="preserve"> (-</w:t>
            </w:r>
            <w:r>
              <w:rPr>
                <w:sz w:val="18"/>
                <w:szCs w:val="18"/>
              </w:rPr>
              <w:t>5</w:t>
            </w:r>
            <w:r w:rsidRPr="004E66C9">
              <w:rPr>
                <w:sz w:val="18"/>
                <w:szCs w:val="18"/>
              </w:rPr>
              <w:t>)</w:t>
            </w:r>
          </w:p>
        </w:tc>
      </w:tr>
      <w:tr w:rsidR="00E33575" w:rsidRPr="00961623" w14:paraId="2B5318BA" w14:textId="77777777" w:rsidTr="00104381">
        <w:tc>
          <w:tcPr>
            <w:tcW w:w="828" w:type="dxa"/>
          </w:tcPr>
          <w:p w14:paraId="52D4563C" w14:textId="30E09744" w:rsidR="00E33575" w:rsidRPr="005C77E0" w:rsidRDefault="00E33575" w:rsidP="00E33575"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yellow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T3</w:t>
            </w:r>
          </w:p>
        </w:tc>
        <w:tc>
          <w:tcPr>
            <w:tcW w:w="4230" w:type="dxa"/>
          </w:tcPr>
          <w:p w14:paraId="36FD103E" w14:textId="33E278CB" w:rsidR="00E33575" w:rsidRPr="005C77E0" w:rsidRDefault="00E33575" w:rsidP="00E33575">
            <w:pPr>
              <w:rPr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C507B8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Masamichi</w:t>
            </w:r>
            <w:proofErr w:type="spellEnd"/>
            <w:r w:rsidRPr="00C507B8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507B8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Uehira</w:t>
            </w:r>
            <w:proofErr w:type="spellEnd"/>
            <w:r w:rsidRPr="00C507B8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 (</w:t>
            </w:r>
            <w:r w:rsidRPr="00C507B8">
              <w:rPr>
                <w:rFonts w:eastAsiaTheme="minorEastAsia"/>
                <w:color w:val="000000"/>
                <w:sz w:val="18"/>
                <w:szCs w:val="18"/>
              </w:rPr>
              <w:t>Japan</w:t>
            </w:r>
            <w:r w:rsidRPr="00C507B8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</w:tcPr>
          <w:p w14:paraId="2564E933" w14:textId="5D08DA98" w:rsidR="00E33575" w:rsidRPr="005C77E0" w:rsidRDefault="00E33575" w:rsidP="00E33575">
            <w:pPr>
              <w:rPr>
                <w:rFonts w:eastAsiaTheme="minorEastAsia"/>
                <w:sz w:val="18"/>
                <w:szCs w:val="18"/>
                <w:highlight w:val="yellow"/>
              </w:rPr>
            </w:pPr>
            <w:r>
              <w:rPr>
                <w:rFonts w:eastAsiaTheme="minorEastAsia"/>
                <w:sz w:val="18"/>
                <w:szCs w:val="18"/>
                <w:lang w:eastAsia="zh-CN"/>
              </w:rPr>
              <w:t>69-71</w:t>
            </w:r>
            <w:r w:rsidRPr="004E66C9">
              <w:rPr>
                <w:rFonts w:eastAsiaTheme="minorEastAsia"/>
                <w:sz w:val="18"/>
                <w:szCs w:val="18"/>
                <w:lang w:eastAsia="zh-CN"/>
              </w:rPr>
              <w:t>—</w:t>
            </w:r>
            <w:r>
              <w:rPr>
                <w:sz w:val="18"/>
                <w:szCs w:val="18"/>
              </w:rPr>
              <w:t xml:space="preserve">140 </w:t>
            </w:r>
            <w:r w:rsidRPr="004E66C9">
              <w:rPr>
                <w:sz w:val="18"/>
                <w:szCs w:val="18"/>
              </w:rPr>
              <w:t>(-</w:t>
            </w:r>
            <w:r>
              <w:rPr>
                <w:sz w:val="18"/>
                <w:szCs w:val="18"/>
              </w:rPr>
              <w:t>4</w:t>
            </w:r>
            <w:r w:rsidRPr="004E66C9">
              <w:rPr>
                <w:sz w:val="18"/>
                <w:szCs w:val="18"/>
              </w:rPr>
              <w:t>)</w:t>
            </w:r>
          </w:p>
        </w:tc>
      </w:tr>
      <w:tr w:rsidR="00E33575" w:rsidRPr="00961623" w14:paraId="2FF78A0B" w14:textId="77777777" w:rsidTr="00104381">
        <w:tc>
          <w:tcPr>
            <w:tcW w:w="828" w:type="dxa"/>
          </w:tcPr>
          <w:p w14:paraId="2DE87130" w14:textId="7EAB9703" w:rsidR="00E33575" w:rsidRPr="005C77E0" w:rsidRDefault="00E33575" w:rsidP="00E33575"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yellow"/>
              </w:rPr>
            </w:pPr>
            <w:r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230" w:type="dxa"/>
          </w:tcPr>
          <w:p w14:paraId="494AFB34" w14:textId="375046E1" w:rsidR="00E33575" w:rsidRPr="005C77E0" w:rsidRDefault="00E33575" w:rsidP="00E33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S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tephen </w:t>
            </w:r>
            <w:proofErr w:type="spellStart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Lewton</w:t>
            </w:r>
            <w:proofErr w:type="spellEnd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 (England)*</w:t>
            </w:r>
          </w:p>
        </w:tc>
        <w:tc>
          <w:tcPr>
            <w:tcW w:w="2700" w:type="dxa"/>
          </w:tcPr>
          <w:p w14:paraId="5C93DFA4" w14:textId="4C57AFD5" w:rsidR="00E33575" w:rsidRPr="005C77E0" w:rsidRDefault="00E33575" w:rsidP="00E33575">
            <w:pPr>
              <w:rPr>
                <w:rFonts w:eastAsiaTheme="minorEastAsia"/>
                <w:sz w:val="18"/>
                <w:szCs w:val="18"/>
                <w:highlight w:val="yellow"/>
              </w:rPr>
            </w:pPr>
            <w:r>
              <w:rPr>
                <w:rFonts w:eastAsiaTheme="minorEastAsia"/>
                <w:sz w:val="18"/>
                <w:szCs w:val="18"/>
                <w:lang w:eastAsia="zh-CN"/>
              </w:rPr>
              <w:t>71-69</w:t>
            </w:r>
            <w:r w:rsidRPr="004E66C9">
              <w:rPr>
                <w:rFonts w:eastAsiaTheme="minorEastAsia"/>
                <w:sz w:val="18"/>
                <w:szCs w:val="18"/>
                <w:lang w:eastAsia="zh-CN"/>
              </w:rPr>
              <w:t>—</w:t>
            </w:r>
            <w:r>
              <w:rPr>
                <w:sz w:val="18"/>
                <w:szCs w:val="18"/>
              </w:rPr>
              <w:t xml:space="preserve">140 </w:t>
            </w:r>
            <w:r w:rsidRPr="004E66C9">
              <w:rPr>
                <w:sz w:val="18"/>
                <w:szCs w:val="18"/>
              </w:rPr>
              <w:t>(-</w:t>
            </w:r>
            <w:r>
              <w:rPr>
                <w:sz w:val="18"/>
                <w:szCs w:val="18"/>
              </w:rPr>
              <w:t>4</w:t>
            </w:r>
            <w:r w:rsidRPr="004E66C9">
              <w:rPr>
                <w:sz w:val="18"/>
                <w:szCs w:val="18"/>
              </w:rPr>
              <w:t>)</w:t>
            </w:r>
          </w:p>
        </w:tc>
      </w:tr>
      <w:tr w:rsidR="00E33575" w:rsidRPr="00961623" w14:paraId="7D51DB65" w14:textId="77777777" w:rsidTr="00104381">
        <w:tc>
          <w:tcPr>
            <w:tcW w:w="828" w:type="dxa"/>
          </w:tcPr>
          <w:p w14:paraId="46779E50" w14:textId="5BDEE252" w:rsidR="00E33575" w:rsidRPr="005C77E0" w:rsidRDefault="00E33575" w:rsidP="00E33575"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yellow"/>
              </w:rPr>
            </w:pPr>
            <w:r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230" w:type="dxa"/>
          </w:tcPr>
          <w:p w14:paraId="7601467D" w14:textId="7A7A84DB" w:rsidR="00E33575" w:rsidRPr="005C77E0" w:rsidRDefault="00E33575" w:rsidP="00E33575">
            <w:pPr>
              <w:rPr>
                <w:color w:val="000000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Zihao</w:t>
            </w:r>
            <w:proofErr w:type="spellEnd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 Chen </w:t>
            </w:r>
            <w:r w:rsidRPr="004E66C9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(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China</w:t>
            </w:r>
            <w:r w:rsidRPr="004E66C9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)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2700" w:type="dxa"/>
          </w:tcPr>
          <w:p w14:paraId="29FA2B0A" w14:textId="61BCB8AF" w:rsidR="00E33575" w:rsidRPr="005C77E0" w:rsidRDefault="00E33575" w:rsidP="00E33575">
            <w:pPr>
              <w:rPr>
                <w:rFonts w:eastAsiaTheme="minorEastAsia"/>
                <w:sz w:val="18"/>
                <w:szCs w:val="18"/>
                <w:highlight w:val="yellow"/>
              </w:rPr>
            </w:pPr>
            <w:r>
              <w:rPr>
                <w:rFonts w:eastAsiaTheme="minorEastAsia"/>
                <w:sz w:val="18"/>
                <w:szCs w:val="18"/>
                <w:lang w:eastAsia="zh-CN"/>
              </w:rPr>
              <w:t>69-71</w:t>
            </w:r>
            <w:r w:rsidRPr="004E66C9">
              <w:rPr>
                <w:rFonts w:eastAsiaTheme="minorEastAsia"/>
                <w:sz w:val="18"/>
                <w:szCs w:val="18"/>
                <w:lang w:eastAsia="zh-CN"/>
              </w:rPr>
              <w:t>—</w:t>
            </w:r>
            <w:r>
              <w:rPr>
                <w:sz w:val="18"/>
                <w:szCs w:val="18"/>
              </w:rPr>
              <w:t xml:space="preserve">140 </w:t>
            </w:r>
            <w:r w:rsidRPr="004E66C9">
              <w:rPr>
                <w:sz w:val="18"/>
                <w:szCs w:val="18"/>
              </w:rPr>
              <w:t>(-</w:t>
            </w:r>
            <w:r>
              <w:rPr>
                <w:sz w:val="18"/>
                <w:szCs w:val="18"/>
              </w:rPr>
              <w:t>4</w:t>
            </w:r>
            <w:r w:rsidRPr="004E66C9">
              <w:rPr>
                <w:sz w:val="18"/>
                <w:szCs w:val="18"/>
              </w:rPr>
              <w:t>)</w:t>
            </w:r>
          </w:p>
        </w:tc>
      </w:tr>
      <w:tr w:rsidR="00E33575" w:rsidRPr="00961623" w14:paraId="2696D8B5" w14:textId="77777777" w:rsidTr="00104381">
        <w:tc>
          <w:tcPr>
            <w:tcW w:w="828" w:type="dxa"/>
          </w:tcPr>
          <w:p w14:paraId="2EE35B09" w14:textId="1C7E3BEE" w:rsidR="00E33575" w:rsidRPr="005C77E0" w:rsidRDefault="00E33575" w:rsidP="00E33575"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yellow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T</w:t>
            </w:r>
            <w:r w:rsidR="00D3369A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4230" w:type="dxa"/>
          </w:tcPr>
          <w:p w14:paraId="632844F4" w14:textId="517D5A6C" w:rsidR="00E33575" w:rsidRPr="005C77E0" w:rsidRDefault="00E33575" w:rsidP="00E33575">
            <w:pPr>
              <w:rPr>
                <w:color w:val="000000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V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elten</w:t>
            </w:r>
            <w:proofErr w:type="spellEnd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 Meyer (</w:t>
            </w:r>
            <w:r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Germany)</w:t>
            </w:r>
          </w:p>
        </w:tc>
        <w:tc>
          <w:tcPr>
            <w:tcW w:w="2700" w:type="dxa"/>
          </w:tcPr>
          <w:p w14:paraId="1AEA38EF" w14:textId="7106371D" w:rsidR="00E33575" w:rsidRPr="005C77E0" w:rsidRDefault="00E33575" w:rsidP="00E33575">
            <w:pPr>
              <w:rPr>
                <w:rFonts w:eastAsiaTheme="minorEastAsia"/>
                <w:sz w:val="18"/>
                <w:szCs w:val="18"/>
                <w:highlight w:val="yellow"/>
              </w:rPr>
            </w:pPr>
            <w:r>
              <w:rPr>
                <w:rFonts w:eastAsiaTheme="minorEastAsia"/>
                <w:sz w:val="18"/>
                <w:szCs w:val="18"/>
                <w:lang w:eastAsia="zh-CN"/>
              </w:rPr>
              <w:t>72-69</w:t>
            </w:r>
            <w:r w:rsidRPr="004E66C9">
              <w:rPr>
                <w:rFonts w:eastAsiaTheme="minorEastAsia"/>
                <w:sz w:val="18"/>
                <w:szCs w:val="18"/>
                <w:lang w:eastAsia="zh-CN"/>
              </w:rPr>
              <w:t>—</w:t>
            </w:r>
            <w:r>
              <w:rPr>
                <w:rFonts w:eastAsiaTheme="minorEastAsia"/>
                <w:sz w:val="18"/>
                <w:szCs w:val="18"/>
                <w:lang w:eastAsia="zh-CN"/>
              </w:rPr>
              <w:t>141</w:t>
            </w:r>
            <w:r w:rsidRPr="004E66C9">
              <w:rPr>
                <w:sz w:val="18"/>
                <w:szCs w:val="18"/>
              </w:rPr>
              <w:t xml:space="preserve"> (-</w:t>
            </w:r>
            <w:r>
              <w:rPr>
                <w:sz w:val="18"/>
                <w:szCs w:val="18"/>
              </w:rPr>
              <w:t>3</w:t>
            </w:r>
            <w:r w:rsidRPr="004E66C9">
              <w:rPr>
                <w:sz w:val="18"/>
                <w:szCs w:val="18"/>
              </w:rPr>
              <w:t>)</w:t>
            </w:r>
          </w:p>
        </w:tc>
      </w:tr>
      <w:tr w:rsidR="00E33575" w:rsidRPr="00961623" w14:paraId="7E18C2D9" w14:textId="77777777" w:rsidTr="00104381">
        <w:tc>
          <w:tcPr>
            <w:tcW w:w="828" w:type="dxa"/>
          </w:tcPr>
          <w:p w14:paraId="04044DDB" w14:textId="26850CCF" w:rsidR="00E33575" w:rsidRPr="005C77E0" w:rsidRDefault="00D3369A" w:rsidP="00E33575"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yellow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T6</w:t>
            </w:r>
          </w:p>
        </w:tc>
        <w:tc>
          <w:tcPr>
            <w:tcW w:w="4230" w:type="dxa"/>
          </w:tcPr>
          <w:p w14:paraId="342B8394" w14:textId="37C610D1" w:rsidR="00E33575" w:rsidRPr="005C77E0" w:rsidRDefault="00E33575" w:rsidP="00E3357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8A47F4"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Zheng</w:t>
            </w:r>
            <w:r w:rsidRPr="008A47F4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 Ouyang (China)</w:t>
            </w:r>
          </w:p>
        </w:tc>
        <w:tc>
          <w:tcPr>
            <w:tcW w:w="2700" w:type="dxa"/>
          </w:tcPr>
          <w:p w14:paraId="0463A760" w14:textId="7D8E3880" w:rsidR="00E33575" w:rsidRPr="005C77E0" w:rsidRDefault="00E33575" w:rsidP="00E33575">
            <w:pPr>
              <w:rPr>
                <w:rFonts w:eastAsiaTheme="minorEastAsia"/>
                <w:sz w:val="18"/>
                <w:szCs w:val="18"/>
                <w:highlight w:val="yellow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73</w:t>
            </w:r>
            <w:r w:rsidRPr="008A47F4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-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68</w:t>
            </w:r>
            <w:r w:rsidRPr="008A47F4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—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141</w:t>
            </w:r>
            <w:r w:rsidRPr="008A47F4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 (-3)</w:t>
            </w:r>
          </w:p>
        </w:tc>
      </w:tr>
      <w:tr w:rsidR="00E33575" w:rsidRPr="00961623" w14:paraId="3F952AFB" w14:textId="77777777" w:rsidTr="00104381">
        <w:tc>
          <w:tcPr>
            <w:tcW w:w="828" w:type="dxa"/>
          </w:tcPr>
          <w:p w14:paraId="2345B2E9" w14:textId="3825BE81" w:rsidR="00E33575" w:rsidRDefault="00E33575" w:rsidP="00E33575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T</w:t>
            </w:r>
            <w:r w:rsidR="00D3369A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4230" w:type="dxa"/>
          </w:tcPr>
          <w:p w14:paraId="43ED4799" w14:textId="5A0AD0E3" w:rsidR="00E33575" w:rsidRPr="008A47F4" w:rsidRDefault="00E33575" w:rsidP="00E33575">
            <w:pPr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C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harlie </w:t>
            </w:r>
            <w:proofErr w:type="spellStart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Netzel</w:t>
            </w:r>
            <w:proofErr w:type="spellEnd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 (U.S.)</w:t>
            </w:r>
          </w:p>
        </w:tc>
        <w:tc>
          <w:tcPr>
            <w:tcW w:w="2700" w:type="dxa"/>
          </w:tcPr>
          <w:p w14:paraId="00E07FD8" w14:textId="6BFC7592" w:rsidR="00E33575" w:rsidRDefault="00E33575" w:rsidP="00E33575">
            <w:pPr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  <w:lang w:eastAsia="zh-CN"/>
              </w:rPr>
              <w:t>70-71</w:t>
            </w:r>
            <w:r w:rsidRPr="004E66C9">
              <w:rPr>
                <w:rFonts w:eastAsiaTheme="minorEastAsia"/>
                <w:sz w:val="18"/>
                <w:szCs w:val="18"/>
                <w:lang w:eastAsia="zh-CN"/>
              </w:rPr>
              <w:t>—</w:t>
            </w:r>
            <w:r>
              <w:rPr>
                <w:sz w:val="18"/>
                <w:szCs w:val="18"/>
              </w:rPr>
              <w:t xml:space="preserve">141 </w:t>
            </w:r>
            <w:r w:rsidRPr="004E66C9">
              <w:rPr>
                <w:sz w:val="18"/>
                <w:szCs w:val="18"/>
              </w:rPr>
              <w:t>(-</w:t>
            </w:r>
            <w:r>
              <w:rPr>
                <w:sz w:val="18"/>
                <w:szCs w:val="18"/>
              </w:rPr>
              <w:t>3</w:t>
            </w:r>
            <w:r w:rsidRPr="004E66C9">
              <w:rPr>
                <w:sz w:val="18"/>
                <w:szCs w:val="18"/>
              </w:rPr>
              <w:t>)</w:t>
            </w:r>
          </w:p>
        </w:tc>
      </w:tr>
      <w:tr w:rsidR="00E33575" w:rsidRPr="00961623" w14:paraId="684C7E24" w14:textId="77777777" w:rsidTr="00104381">
        <w:tc>
          <w:tcPr>
            <w:tcW w:w="828" w:type="dxa"/>
          </w:tcPr>
          <w:p w14:paraId="0BC3C310" w14:textId="6FF9A18E" w:rsidR="00E33575" w:rsidRDefault="00E33575" w:rsidP="00E33575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T</w:t>
            </w:r>
            <w:r w:rsidR="00D3369A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4230" w:type="dxa"/>
          </w:tcPr>
          <w:p w14:paraId="701F056A" w14:textId="07B45F0B" w:rsidR="00E33575" w:rsidRDefault="00E33575" w:rsidP="00E33575">
            <w:pPr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G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unn </w:t>
            </w:r>
            <w:proofErr w:type="spellStart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Charoenkul</w:t>
            </w:r>
            <w:proofErr w:type="spellEnd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 (Thailand)*</w:t>
            </w:r>
          </w:p>
        </w:tc>
        <w:tc>
          <w:tcPr>
            <w:tcW w:w="2700" w:type="dxa"/>
          </w:tcPr>
          <w:p w14:paraId="711FB415" w14:textId="2DAEDF05" w:rsidR="00E33575" w:rsidRDefault="00E33575" w:rsidP="00E33575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  <w:lang w:eastAsia="zh-CN"/>
              </w:rPr>
              <w:t>67-74</w:t>
            </w:r>
            <w:r w:rsidRPr="004E66C9">
              <w:rPr>
                <w:rFonts w:eastAsiaTheme="minorEastAsia"/>
                <w:sz w:val="18"/>
                <w:szCs w:val="18"/>
                <w:lang w:eastAsia="zh-CN"/>
              </w:rPr>
              <w:t>—</w:t>
            </w:r>
            <w:r>
              <w:rPr>
                <w:sz w:val="18"/>
                <w:szCs w:val="18"/>
              </w:rPr>
              <w:t xml:space="preserve">141 </w:t>
            </w:r>
            <w:r w:rsidRPr="004E66C9">
              <w:rPr>
                <w:sz w:val="18"/>
                <w:szCs w:val="18"/>
              </w:rPr>
              <w:t>(-</w:t>
            </w:r>
            <w:r>
              <w:rPr>
                <w:sz w:val="18"/>
                <w:szCs w:val="18"/>
              </w:rPr>
              <w:t>3</w:t>
            </w:r>
            <w:r w:rsidRPr="004E66C9">
              <w:rPr>
                <w:sz w:val="18"/>
                <w:szCs w:val="18"/>
              </w:rPr>
              <w:t>)</w:t>
            </w:r>
          </w:p>
        </w:tc>
      </w:tr>
      <w:tr w:rsidR="00E33575" w:rsidRPr="00961623" w14:paraId="24E691B8" w14:textId="77777777" w:rsidTr="00104381">
        <w:tc>
          <w:tcPr>
            <w:tcW w:w="828" w:type="dxa"/>
          </w:tcPr>
          <w:p w14:paraId="4BC79707" w14:textId="5F481645" w:rsidR="00E33575" w:rsidRDefault="00E33575" w:rsidP="00E33575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T</w:t>
            </w:r>
            <w:r w:rsidR="00D3369A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4230" w:type="dxa"/>
          </w:tcPr>
          <w:p w14:paraId="42F9CFD8" w14:textId="578BFBEC" w:rsidR="00E33575" w:rsidRDefault="00E33575" w:rsidP="00E33575">
            <w:pPr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J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ared Howard (U.S.)</w:t>
            </w:r>
          </w:p>
        </w:tc>
        <w:tc>
          <w:tcPr>
            <w:tcW w:w="2700" w:type="dxa"/>
          </w:tcPr>
          <w:p w14:paraId="04A76551" w14:textId="304C65AD" w:rsidR="00E33575" w:rsidRDefault="00E33575" w:rsidP="00E33575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  <w:lang w:eastAsia="zh-CN"/>
              </w:rPr>
              <w:t>75-66</w:t>
            </w:r>
            <w:r w:rsidRPr="004E66C9">
              <w:rPr>
                <w:rFonts w:eastAsiaTheme="minorEastAsia"/>
                <w:sz w:val="18"/>
                <w:szCs w:val="18"/>
                <w:lang w:eastAsia="zh-CN"/>
              </w:rPr>
              <w:t>—</w:t>
            </w:r>
            <w:r>
              <w:rPr>
                <w:sz w:val="18"/>
                <w:szCs w:val="18"/>
              </w:rPr>
              <w:t xml:space="preserve">141 </w:t>
            </w:r>
            <w:r w:rsidRPr="004E66C9">
              <w:rPr>
                <w:sz w:val="18"/>
                <w:szCs w:val="18"/>
              </w:rPr>
              <w:t>(-</w:t>
            </w:r>
            <w:r>
              <w:rPr>
                <w:sz w:val="18"/>
                <w:szCs w:val="18"/>
              </w:rPr>
              <w:t>3</w:t>
            </w:r>
            <w:r w:rsidRPr="004E66C9">
              <w:rPr>
                <w:sz w:val="18"/>
                <w:szCs w:val="18"/>
              </w:rPr>
              <w:t>)</w:t>
            </w:r>
          </w:p>
        </w:tc>
      </w:tr>
      <w:tr w:rsidR="00D3369A" w:rsidRPr="00961623" w14:paraId="5D172850" w14:textId="77777777" w:rsidTr="00104381">
        <w:tc>
          <w:tcPr>
            <w:tcW w:w="828" w:type="dxa"/>
          </w:tcPr>
          <w:p w14:paraId="1C961163" w14:textId="77777777" w:rsidR="00D3369A" w:rsidRDefault="00D3369A" w:rsidP="00D3369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30" w:type="dxa"/>
          </w:tcPr>
          <w:p w14:paraId="4425B3E5" w14:textId="76E7C6C0" w:rsidR="00D3369A" w:rsidRDefault="00D3369A" w:rsidP="00D3369A">
            <w:pPr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Corey Shaun (U.S.)</w:t>
            </w:r>
          </w:p>
        </w:tc>
        <w:tc>
          <w:tcPr>
            <w:tcW w:w="2700" w:type="dxa"/>
          </w:tcPr>
          <w:p w14:paraId="7573231E" w14:textId="34C0A2CC" w:rsidR="00D3369A" w:rsidRDefault="00D3369A" w:rsidP="00D3369A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4-under through 15 holes</w:t>
            </w:r>
          </w:p>
        </w:tc>
      </w:tr>
      <w:tr w:rsidR="00D3369A" w:rsidRPr="00961623" w14:paraId="673ED022" w14:textId="77777777" w:rsidTr="00104381">
        <w:tc>
          <w:tcPr>
            <w:tcW w:w="828" w:type="dxa"/>
          </w:tcPr>
          <w:p w14:paraId="7C2F0D20" w14:textId="77777777" w:rsidR="00D3369A" w:rsidRDefault="00D3369A" w:rsidP="00D3369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30" w:type="dxa"/>
          </w:tcPr>
          <w:p w14:paraId="341786ED" w14:textId="3F2AD263" w:rsidR="00D3369A" w:rsidRDefault="00D3369A" w:rsidP="00D3369A">
            <w:pPr>
              <w:rPr>
                <w:rFonts w:eastAsiaTheme="minorEastAsia" w:hint="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 xml:space="preserve">Keisuke </w:t>
            </w:r>
            <w:proofErr w:type="spellStart"/>
            <w:r>
              <w:rPr>
                <w:rFonts w:eastAsiaTheme="minorEastAsia"/>
                <w:color w:val="000000"/>
                <w:sz w:val="18"/>
                <w:szCs w:val="18"/>
              </w:rPr>
              <w:t>Otawa</w:t>
            </w:r>
            <w:proofErr w:type="spellEnd"/>
            <w:r>
              <w:rPr>
                <w:rFonts w:eastAsiaTheme="minorEastAsia"/>
                <w:color w:val="000000"/>
                <w:sz w:val="18"/>
                <w:szCs w:val="18"/>
              </w:rPr>
              <w:t xml:space="preserve"> (Japan)*</w:t>
            </w:r>
          </w:p>
        </w:tc>
        <w:tc>
          <w:tcPr>
            <w:tcW w:w="2700" w:type="dxa"/>
          </w:tcPr>
          <w:p w14:paraId="05A00725" w14:textId="1DF851E3" w:rsidR="00D3369A" w:rsidRDefault="00D3369A" w:rsidP="00D3369A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4-under through 13 holes</w:t>
            </w:r>
          </w:p>
        </w:tc>
      </w:tr>
      <w:tr w:rsidR="00D3369A" w:rsidRPr="00961623" w14:paraId="0F9821D7" w14:textId="77777777" w:rsidTr="00104381">
        <w:tc>
          <w:tcPr>
            <w:tcW w:w="828" w:type="dxa"/>
          </w:tcPr>
          <w:p w14:paraId="0A8AF344" w14:textId="77777777" w:rsidR="00D3369A" w:rsidRDefault="00D3369A" w:rsidP="00D3369A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30" w:type="dxa"/>
          </w:tcPr>
          <w:p w14:paraId="0FA32E08" w14:textId="461B3569" w:rsidR="00D3369A" w:rsidRDefault="00D3369A" w:rsidP="00D3369A">
            <w:pPr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Brad Gehl (U.S.)</w:t>
            </w:r>
          </w:p>
        </w:tc>
        <w:tc>
          <w:tcPr>
            <w:tcW w:w="2700" w:type="dxa"/>
          </w:tcPr>
          <w:p w14:paraId="02299079" w14:textId="21889B49" w:rsidR="00D3369A" w:rsidRDefault="00D3369A" w:rsidP="00D3369A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3-under through 14 holes</w:t>
            </w:r>
          </w:p>
        </w:tc>
      </w:tr>
      <w:bookmarkEnd w:id="0"/>
    </w:tbl>
    <w:p w14:paraId="5C393890" w14:textId="77777777" w:rsidR="005C77E0" w:rsidRDefault="005C77E0" w:rsidP="005C77E0"/>
    <w:p w14:paraId="1A3BCC60" w14:textId="77777777" w:rsidR="005C77E0" w:rsidRDefault="005C77E0" w:rsidP="005C77E0">
      <w:pPr>
        <w:rPr>
          <w:sz w:val="18"/>
          <w:szCs w:val="18"/>
        </w:rPr>
      </w:pPr>
      <w:r w:rsidRPr="009E61DA">
        <w:rPr>
          <w:color w:val="212121"/>
          <w:sz w:val="18"/>
          <w:szCs w:val="18"/>
          <w:shd w:val="clear" w:color="auto" w:fill="FFFFFF"/>
        </w:rPr>
        <w:t>* Began on No. 1</w:t>
      </w:r>
      <w:r>
        <w:rPr>
          <w:color w:val="212121"/>
          <w:sz w:val="18"/>
          <w:szCs w:val="18"/>
          <w:shd w:val="clear" w:color="auto" w:fill="FFFFFF"/>
        </w:rPr>
        <w:t>0</w:t>
      </w:r>
    </w:p>
    <w:p w14:paraId="278C88F9" w14:textId="77777777" w:rsidR="008D47CC" w:rsidRPr="008D47CC" w:rsidRDefault="008D47CC" w:rsidP="00B751BC">
      <w:pPr>
        <w:rPr>
          <w:sz w:val="18"/>
          <w:szCs w:val="18"/>
        </w:rPr>
      </w:pPr>
      <w:bookmarkStart w:id="1" w:name="_Hlk503386269"/>
      <w:bookmarkStart w:id="2" w:name="_Hlk534876185"/>
    </w:p>
    <w:p w14:paraId="51713458" w14:textId="68DED837" w:rsidR="005C4163" w:rsidRDefault="00313068" w:rsidP="005C416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Australia’s Marchesani, </w:t>
      </w:r>
      <w:r w:rsidR="00DA7F9D">
        <w:rPr>
          <w:b/>
          <w:bCs/>
          <w:color w:val="000000"/>
        </w:rPr>
        <w:t xml:space="preserve">Singapore’s Quek </w:t>
      </w:r>
      <w:r>
        <w:rPr>
          <w:b/>
          <w:bCs/>
          <w:color w:val="000000"/>
        </w:rPr>
        <w:t>share clubhouse</w:t>
      </w:r>
      <w:r w:rsidR="00DA7F9D">
        <w:rPr>
          <w:b/>
          <w:bCs/>
          <w:color w:val="000000"/>
        </w:rPr>
        <w:t xml:space="preserve"> lead in Haikou</w:t>
      </w:r>
    </w:p>
    <w:p w14:paraId="4BD21990" w14:textId="7DB2441A" w:rsidR="000045E0" w:rsidRPr="00BA2759" w:rsidRDefault="000045E0" w:rsidP="00F61B27">
      <w:pPr>
        <w:jc w:val="center"/>
      </w:pPr>
    </w:p>
    <w:p w14:paraId="18EE4E9C" w14:textId="75A3D468" w:rsidR="00313068" w:rsidRPr="00101E3B" w:rsidRDefault="005A448E" w:rsidP="002D1B6E">
      <w:r w:rsidRPr="00101E3B">
        <w:t>HAIKOU, China—</w:t>
      </w:r>
      <w:r w:rsidR="00313068" w:rsidRPr="00101E3B">
        <w:t>Australia’s James Marchesani (6</w:t>
      </w:r>
      <w:r w:rsidR="00C53951" w:rsidRPr="00101E3B">
        <w:t>9</w:t>
      </w:r>
      <w:r w:rsidR="00313068" w:rsidRPr="00101E3B">
        <w:t>-7</w:t>
      </w:r>
      <w:r w:rsidR="00C53951" w:rsidRPr="00101E3B">
        <w:t>0</w:t>
      </w:r>
      <w:r w:rsidR="00313068" w:rsidRPr="00101E3B">
        <w:t>) and Singapore’s Quincy Quek (</w:t>
      </w:r>
      <w:r w:rsidR="00C53951" w:rsidRPr="00101E3B">
        <w:t>66-73</w:t>
      </w:r>
      <w:r w:rsidR="00313068" w:rsidRPr="00101E3B">
        <w:t xml:space="preserve">) shared the clubhouse lead at 5-under at the Haikou Championship on Friday when </w:t>
      </w:r>
      <w:r w:rsidR="00D3369A">
        <w:t xml:space="preserve">officials suspended </w:t>
      </w:r>
      <w:r w:rsidR="00313068" w:rsidRPr="00101E3B">
        <w:t>play at 6:05 p.m.</w:t>
      </w:r>
      <w:r w:rsidR="00D3369A">
        <w:t>,</w:t>
      </w:r>
      <w:r w:rsidR="00313068" w:rsidRPr="00101E3B">
        <w:t xml:space="preserve"> due to lightning in the area.</w:t>
      </w:r>
      <w:r w:rsidR="00E33575" w:rsidRPr="00101E3B">
        <w:t xml:space="preserve"> The second round will resume at 7:30 a</w:t>
      </w:r>
      <w:r w:rsidR="00D3369A">
        <w:t>.</w:t>
      </w:r>
      <w:r w:rsidR="00E33575" w:rsidRPr="00101E3B">
        <w:t>m</w:t>
      </w:r>
      <w:r w:rsidR="00D3369A">
        <w:t>., Saturday,</w:t>
      </w:r>
      <w:r w:rsidR="00E33575" w:rsidRPr="00101E3B">
        <w:t xml:space="preserve"> and the </w:t>
      </w:r>
      <w:proofErr w:type="gramStart"/>
      <w:r w:rsidR="00E33575" w:rsidRPr="00101E3B">
        <w:t>third round</w:t>
      </w:r>
      <w:proofErr w:type="gramEnd"/>
      <w:r w:rsidR="00E33575" w:rsidRPr="00101E3B">
        <w:t xml:space="preserve"> schedule will be released at 9:15 a</w:t>
      </w:r>
      <w:r w:rsidR="00D3369A">
        <w:t>.</w:t>
      </w:r>
      <w:r w:rsidR="00E33575" w:rsidRPr="00101E3B">
        <w:t xml:space="preserve">m. </w:t>
      </w:r>
    </w:p>
    <w:p w14:paraId="0AF1C4AE" w14:textId="7812FC68" w:rsidR="00313068" w:rsidRPr="00101E3B" w:rsidRDefault="00313068" w:rsidP="002D1B6E"/>
    <w:p w14:paraId="0B6A20A3" w14:textId="2FBB6B97" w:rsidR="00313068" w:rsidRPr="00101E3B" w:rsidRDefault="00313068" w:rsidP="002D1B6E">
      <w:r w:rsidRPr="00101E3B">
        <w:t xml:space="preserve">America’s Corey Shaun and Japan’s Keisuke </w:t>
      </w:r>
      <w:proofErr w:type="spellStart"/>
      <w:r w:rsidRPr="00101E3B">
        <w:t>Otawa</w:t>
      </w:r>
      <w:proofErr w:type="spellEnd"/>
      <w:r w:rsidRPr="00101E3B">
        <w:t xml:space="preserve"> are among</w:t>
      </w:r>
      <w:r w:rsidR="005E379C">
        <w:t xml:space="preserve"> 23 </w:t>
      </w:r>
      <w:r w:rsidRPr="00101E3B">
        <w:t>players yet to finish their second round</w:t>
      </w:r>
      <w:r w:rsidR="00D3369A">
        <w:t>s</w:t>
      </w:r>
      <w:r w:rsidRPr="00101E3B">
        <w:t xml:space="preserve"> and are currently tied for third at 4-under with England’s Stephen </w:t>
      </w:r>
      <w:proofErr w:type="spellStart"/>
      <w:r w:rsidRPr="00101E3B">
        <w:t>Lewton</w:t>
      </w:r>
      <w:proofErr w:type="spellEnd"/>
      <w:r w:rsidRPr="00101E3B">
        <w:t xml:space="preserve"> (</w:t>
      </w:r>
      <w:r w:rsidR="006D0539" w:rsidRPr="00101E3B">
        <w:t>71-69</w:t>
      </w:r>
      <w:r w:rsidRPr="00101E3B">
        <w:t xml:space="preserve">), China’s </w:t>
      </w:r>
      <w:proofErr w:type="spellStart"/>
      <w:r w:rsidRPr="00101E3B">
        <w:t>Zihao</w:t>
      </w:r>
      <w:proofErr w:type="spellEnd"/>
      <w:r w:rsidRPr="00101E3B">
        <w:t xml:space="preserve"> Chen (</w:t>
      </w:r>
      <w:r w:rsidR="006D0539" w:rsidRPr="00101E3B">
        <w:t>69-71</w:t>
      </w:r>
      <w:r w:rsidRPr="00101E3B">
        <w:t xml:space="preserve">) and Japan’s </w:t>
      </w:r>
      <w:proofErr w:type="spellStart"/>
      <w:r w:rsidRPr="00101E3B">
        <w:t>Masamichi</w:t>
      </w:r>
      <w:proofErr w:type="spellEnd"/>
      <w:r w:rsidRPr="00101E3B">
        <w:t xml:space="preserve"> </w:t>
      </w:r>
      <w:proofErr w:type="spellStart"/>
      <w:r w:rsidRPr="00101E3B">
        <w:t>Uehira</w:t>
      </w:r>
      <w:proofErr w:type="spellEnd"/>
      <w:r w:rsidRPr="00101E3B">
        <w:t xml:space="preserve"> (</w:t>
      </w:r>
      <w:r w:rsidR="006D0539" w:rsidRPr="00101E3B">
        <w:t>69-71</w:t>
      </w:r>
      <w:r w:rsidRPr="00101E3B">
        <w:t>).</w:t>
      </w:r>
    </w:p>
    <w:p w14:paraId="39B02F31" w14:textId="370F5008" w:rsidR="00313068" w:rsidRPr="00101E3B" w:rsidRDefault="00313068" w:rsidP="002D1B6E"/>
    <w:p w14:paraId="617E0597" w14:textId="5221CD9B" w:rsidR="00313068" w:rsidRPr="00101E3B" w:rsidRDefault="00313068" w:rsidP="002D1B6E">
      <w:r w:rsidRPr="00101E3B">
        <w:t xml:space="preserve">Thailand’s Gunn </w:t>
      </w:r>
      <w:proofErr w:type="spellStart"/>
      <w:r w:rsidR="00647083" w:rsidRPr="00101E3B">
        <w:t>C</w:t>
      </w:r>
      <w:r w:rsidRPr="00101E3B">
        <w:t>haroenkul</w:t>
      </w:r>
      <w:proofErr w:type="spellEnd"/>
      <w:r w:rsidRPr="00101E3B">
        <w:t xml:space="preserve">, who started the day in solo second, was leading at 8-under through 11 holes before a wobbly finish </w:t>
      </w:r>
      <w:r w:rsidR="00647083" w:rsidRPr="00101E3B">
        <w:t xml:space="preserve">at </w:t>
      </w:r>
      <w:proofErr w:type="spellStart"/>
      <w:r w:rsidR="00647083" w:rsidRPr="00101E3B">
        <w:t>Sunac</w:t>
      </w:r>
      <w:proofErr w:type="spellEnd"/>
      <w:r w:rsidR="00647083" w:rsidRPr="00101E3B">
        <w:t xml:space="preserve"> Haikou 3KM Golf Club </w:t>
      </w:r>
      <w:r w:rsidRPr="00101E3B">
        <w:t>dropped him into a tie for eighth</w:t>
      </w:r>
      <w:r w:rsidR="00D3369A">
        <w:t>,</w:t>
      </w:r>
      <w:r w:rsidRPr="00101E3B">
        <w:t xml:space="preserve"> at </w:t>
      </w:r>
      <w:r w:rsidR="00647083" w:rsidRPr="00101E3B">
        <w:t>3</w:t>
      </w:r>
      <w:r w:rsidRPr="00101E3B">
        <w:t>-under</w:t>
      </w:r>
      <w:r w:rsidR="00D3369A">
        <w:t xml:space="preserve">, </w:t>
      </w:r>
      <w:r w:rsidRPr="00101E3B">
        <w:t xml:space="preserve">with </w:t>
      </w:r>
      <w:r w:rsidR="00141A21" w:rsidRPr="00101E3B">
        <w:t>five</w:t>
      </w:r>
      <w:r w:rsidRPr="00101E3B">
        <w:t xml:space="preserve"> other players.</w:t>
      </w:r>
    </w:p>
    <w:p w14:paraId="7053B022" w14:textId="77777777" w:rsidR="004D374D" w:rsidRPr="00101E3B" w:rsidRDefault="004D374D" w:rsidP="002D1B6E"/>
    <w:p w14:paraId="0D9FA5CB" w14:textId="5DEDD8E3" w:rsidR="00313068" w:rsidRPr="00101E3B" w:rsidRDefault="004D374D" w:rsidP="002D1B6E">
      <w:r w:rsidRPr="00101E3B">
        <w:t xml:space="preserve">Marchesani played a full season on the PGA TOUR Series-China in 2018 after he earned full membership by winning </w:t>
      </w:r>
      <w:r w:rsidR="00E33575" w:rsidRPr="00101E3B">
        <w:t>the</w:t>
      </w:r>
      <w:r w:rsidRPr="00101E3B">
        <w:t xml:space="preserve"> </w:t>
      </w:r>
      <w:r w:rsidR="00D3369A">
        <w:t xml:space="preserve">unofficial </w:t>
      </w:r>
      <w:r w:rsidRPr="00101E3B">
        <w:t>Clearwater Bay Open</w:t>
      </w:r>
      <w:r w:rsidR="00D3369A">
        <w:t xml:space="preserve"> in 2017</w:t>
      </w:r>
      <w:r w:rsidRPr="00101E3B">
        <w:t>, which also happened to be his first pro victory</w:t>
      </w:r>
      <w:r w:rsidR="00E33575" w:rsidRPr="00101E3B">
        <w:t>. He went on to finish 36th on the Order of Merit</w:t>
      </w:r>
      <w:r w:rsidR="00D3369A">
        <w:t xml:space="preserve"> a year ago</w:t>
      </w:r>
      <w:r w:rsidR="00E33575" w:rsidRPr="00101E3B">
        <w:t>.</w:t>
      </w:r>
    </w:p>
    <w:p w14:paraId="014B5DCE" w14:textId="40A80E46" w:rsidR="007F5040" w:rsidRPr="00101E3B" w:rsidRDefault="007F5040" w:rsidP="007F5040"/>
    <w:p w14:paraId="0A386FBF" w14:textId="6FE80467" w:rsidR="00313068" w:rsidRPr="00101E3B" w:rsidRDefault="004D374D" w:rsidP="007F5040">
      <w:pPr>
        <w:rPr>
          <w:rFonts w:eastAsiaTheme="minorEastAsia"/>
          <w:lang w:val="en-US"/>
        </w:rPr>
      </w:pPr>
      <w:r w:rsidRPr="00101E3B">
        <w:rPr>
          <w:rFonts w:eastAsiaTheme="minorEastAsia"/>
          <w:lang w:val="en-US"/>
        </w:rPr>
        <w:t>Despite opening with a double</w:t>
      </w:r>
      <w:r w:rsidR="00D3369A">
        <w:rPr>
          <w:rFonts w:eastAsiaTheme="minorEastAsia"/>
          <w:lang w:val="en-US"/>
        </w:rPr>
        <w:t xml:space="preserve"> </w:t>
      </w:r>
      <w:r w:rsidRPr="00101E3B">
        <w:rPr>
          <w:rFonts w:eastAsiaTheme="minorEastAsia"/>
          <w:lang w:val="en-US"/>
        </w:rPr>
        <w:t>bogey, Marchesani was able to card seven birdies and three bogeys to finish the day with a well-deserved 2-under.</w:t>
      </w:r>
    </w:p>
    <w:p w14:paraId="16BC6DF2" w14:textId="55D2A9A4" w:rsidR="004D374D" w:rsidRPr="00101E3B" w:rsidRDefault="004D374D" w:rsidP="007F5040">
      <w:pPr>
        <w:rPr>
          <w:rFonts w:eastAsiaTheme="minorEastAsia"/>
          <w:lang w:val="en-US"/>
        </w:rPr>
      </w:pPr>
    </w:p>
    <w:p w14:paraId="0DC2D26C" w14:textId="4F8378EE" w:rsidR="004D374D" w:rsidRPr="00101E3B" w:rsidRDefault="004D374D" w:rsidP="007F5040">
      <w:pPr>
        <w:rPr>
          <w:rFonts w:eastAsiaTheme="minorEastAsia"/>
          <w:lang w:val="en-US"/>
        </w:rPr>
      </w:pPr>
      <w:r w:rsidRPr="00101E3B">
        <w:rPr>
          <w:rFonts w:eastAsiaTheme="minorEastAsia"/>
          <w:lang w:val="en-US"/>
        </w:rPr>
        <w:t>“I didn’t have a great start</w:t>
      </w:r>
      <w:r w:rsidR="00D3369A">
        <w:rPr>
          <w:rFonts w:eastAsiaTheme="minorEastAsia"/>
          <w:lang w:val="en-US"/>
        </w:rPr>
        <w:t>,</w:t>
      </w:r>
      <w:r w:rsidRPr="00101E3B">
        <w:rPr>
          <w:rFonts w:eastAsiaTheme="minorEastAsia"/>
          <w:lang w:val="en-US"/>
        </w:rPr>
        <w:t xml:space="preserve"> but I hung tough and putted really well. I gave myself a lot of chances inside 10</w:t>
      </w:r>
      <w:r w:rsidR="00D3369A">
        <w:rPr>
          <w:rFonts w:eastAsiaTheme="minorEastAsia"/>
          <w:lang w:val="en-US"/>
        </w:rPr>
        <w:t xml:space="preserve"> f</w:t>
      </w:r>
      <w:r w:rsidRPr="00101E3B">
        <w:rPr>
          <w:rFonts w:eastAsiaTheme="minorEastAsia"/>
          <w:lang w:val="en-US"/>
        </w:rPr>
        <w:t>eet and was able to come in with a 2-under</w:t>
      </w:r>
      <w:r w:rsidR="00D3369A">
        <w:rPr>
          <w:rFonts w:eastAsiaTheme="minorEastAsia"/>
          <w:lang w:val="en-US"/>
        </w:rPr>
        <w:t>,</w:t>
      </w:r>
      <w:r w:rsidRPr="00101E3B">
        <w:rPr>
          <w:rFonts w:eastAsiaTheme="minorEastAsia"/>
          <w:lang w:val="en-US"/>
        </w:rPr>
        <w:t xml:space="preserve"> so I’m happy about that</w:t>
      </w:r>
      <w:r w:rsidR="00D3369A">
        <w:rPr>
          <w:rFonts w:eastAsiaTheme="minorEastAsia"/>
          <w:lang w:val="en-US"/>
        </w:rPr>
        <w:t>,</w:t>
      </w:r>
      <w:r w:rsidRPr="00101E3B">
        <w:rPr>
          <w:rFonts w:eastAsiaTheme="minorEastAsia"/>
          <w:lang w:val="en-US"/>
        </w:rPr>
        <w:t>”</w:t>
      </w:r>
      <w:r w:rsidR="00D3369A">
        <w:rPr>
          <w:rFonts w:eastAsiaTheme="minorEastAsia"/>
          <w:lang w:val="en-US"/>
        </w:rPr>
        <w:t xml:space="preserve"> </w:t>
      </w:r>
      <w:r w:rsidRPr="00101E3B">
        <w:rPr>
          <w:rFonts w:eastAsiaTheme="minorEastAsia"/>
          <w:lang w:val="en-US"/>
        </w:rPr>
        <w:t xml:space="preserve">said Marchesani, who is hoping to play </w:t>
      </w:r>
      <w:r w:rsidR="00D3369A">
        <w:rPr>
          <w:rFonts w:eastAsiaTheme="minorEastAsia"/>
          <w:lang w:val="en-US"/>
        </w:rPr>
        <w:t>the first hole</w:t>
      </w:r>
      <w:r w:rsidRPr="00101E3B">
        <w:rPr>
          <w:rFonts w:eastAsiaTheme="minorEastAsia"/>
          <w:lang w:val="en-US"/>
        </w:rPr>
        <w:t xml:space="preserve"> a little better on the weekend. “Hole 1 has </w:t>
      </w:r>
      <w:r w:rsidRPr="00101E3B">
        <w:rPr>
          <w:rFonts w:eastAsiaTheme="minorEastAsia"/>
          <w:lang w:val="en-US"/>
        </w:rPr>
        <w:lastRenderedPageBreak/>
        <w:t>really gotten me this week. I lost a ball today</w:t>
      </w:r>
      <w:r w:rsidR="00D3369A">
        <w:rPr>
          <w:rFonts w:eastAsiaTheme="minorEastAsia"/>
          <w:lang w:val="en-US"/>
        </w:rPr>
        <w:t>,</w:t>
      </w:r>
      <w:r w:rsidRPr="00101E3B">
        <w:rPr>
          <w:rFonts w:eastAsiaTheme="minorEastAsia"/>
          <w:lang w:val="en-US"/>
        </w:rPr>
        <w:t xml:space="preserve"> and I had a three-putt double </w:t>
      </w:r>
      <w:r w:rsidR="00D3369A">
        <w:rPr>
          <w:rFonts w:eastAsiaTheme="minorEastAsia"/>
          <w:lang w:val="en-US"/>
        </w:rPr>
        <w:t>(</w:t>
      </w:r>
      <w:r w:rsidRPr="00101E3B">
        <w:rPr>
          <w:rFonts w:eastAsiaTheme="minorEastAsia"/>
          <w:lang w:val="en-US"/>
        </w:rPr>
        <w:t>bogey</w:t>
      </w:r>
      <w:r w:rsidR="00D3369A">
        <w:rPr>
          <w:rFonts w:eastAsiaTheme="minorEastAsia"/>
          <w:lang w:val="en-US"/>
        </w:rPr>
        <w:t>)</w:t>
      </w:r>
      <w:r w:rsidRPr="00101E3B">
        <w:rPr>
          <w:rFonts w:eastAsiaTheme="minorEastAsia"/>
          <w:lang w:val="en-US"/>
        </w:rPr>
        <w:t xml:space="preserve"> yesterday</w:t>
      </w:r>
      <w:r w:rsidR="00D3369A">
        <w:rPr>
          <w:rFonts w:eastAsiaTheme="minorEastAsia"/>
          <w:lang w:val="en-US"/>
        </w:rPr>
        <w:t xml:space="preserve">, </w:t>
      </w:r>
      <w:r w:rsidRPr="00101E3B">
        <w:rPr>
          <w:rFonts w:eastAsiaTheme="minorEastAsia"/>
          <w:lang w:val="en-US"/>
        </w:rPr>
        <w:t>so I’m planning on not making any more doubles on that hole over the weekend.”</w:t>
      </w:r>
    </w:p>
    <w:p w14:paraId="0C23432E" w14:textId="77777777" w:rsidR="004D374D" w:rsidRPr="00394E84" w:rsidRDefault="004D374D" w:rsidP="007F5040">
      <w:pPr>
        <w:rPr>
          <w:rFonts w:eastAsiaTheme="minorEastAsia"/>
          <w:lang w:val="en-US"/>
        </w:rPr>
      </w:pPr>
    </w:p>
    <w:p w14:paraId="500F3D65" w14:textId="6BD1A219" w:rsidR="007F5040" w:rsidRPr="00394E84" w:rsidRDefault="007F5040" w:rsidP="007F5040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 w:rsidRPr="00394E84">
        <w:rPr>
          <w:b/>
        </w:rPr>
        <w:t xml:space="preserve">Did you know </w:t>
      </w:r>
      <w:r w:rsidRPr="00394E84">
        <w:t>that</w:t>
      </w:r>
      <w:r w:rsidRPr="00394E84">
        <w:rPr>
          <w:color w:val="212121"/>
        </w:rPr>
        <w:t xml:space="preserve"> </w:t>
      </w:r>
      <w:r w:rsidR="00D05048">
        <w:rPr>
          <w:color w:val="212121"/>
        </w:rPr>
        <w:t>James Marchesani played in 10 events on the 2018 PGA TOUR Series-China season</w:t>
      </w:r>
      <w:r w:rsidR="00D3369A">
        <w:rPr>
          <w:color w:val="212121"/>
        </w:rPr>
        <w:t>?</w:t>
      </w:r>
      <w:r w:rsidR="00D05048">
        <w:rPr>
          <w:color w:val="212121"/>
        </w:rPr>
        <w:t xml:space="preserve"> He made eight cuts and recorded two top-10s. </w:t>
      </w:r>
    </w:p>
    <w:p w14:paraId="73B32348" w14:textId="77777777" w:rsidR="007F5040" w:rsidRPr="00394E84" w:rsidRDefault="007F5040" w:rsidP="007F5040"/>
    <w:p w14:paraId="3A5D67F5" w14:textId="77777777" w:rsidR="007F5040" w:rsidRPr="00394E84" w:rsidRDefault="007F5040" w:rsidP="007F5040">
      <w:pPr>
        <w:rPr>
          <w:b/>
        </w:rPr>
      </w:pPr>
      <w:r w:rsidRPr="00394E84">
        <w:rPr>
          <w:b/>
        </w:rPr>
        <w:t>Key Information</w:t>
      </w:r>
    </w:p>
    <w:p w14:paraId="44F6F6F8" w14:textId="54FCC851" w:rsidR="007F5040" w:rsidRDefault="007F5040" w:rsidP="005A5C4B">
      <w:pPr>
        <w:pStyle w:val="ListParagraph"/>
        <w:numPr>
          <w:ilvl w:val="0"/>
          <w:numId w:val="1"/>
        </w:numPr>
      </w:pPr>
      <w:r w:rsidRPr="00394E84">
        <w:t xml:space="preserve">The course this week is a par-72 </w:t>
      </w:r>
      <w:proofErr w:type="spellStart"/>
      <w:r w:rsidRPr="00394E84">
        <w:t>totaling</w:t>
      </w:r>
      <w:proofErr w:type="spellEnd"/>
      <w:r w:rsidRPr="00394E84">
        <w:t xml:space="preserve"> 7,095 yards. </w:t>
      </w:r>
    </w:p>
    <w:p w14:paraId="5F17146A" w14:textId="058C0F67" w:rsidR="00313068" w:rsidRDefault="00D3369A" w:rsidP="005A5C4B">
      <w:pPr>
        <w:pStyle w:val="ListParagraph"/>
        <w:numPr>
          <w:ilvl w:val="0"/>
          <w:numId w:val="1"/>
        </w:numPr>
      </w:pPr>
      <w:r>
        <w:t xml:space="preserve">Thailand’s Gunn </w:t>
      </w:r>
      <w:proofErr w:type="spellStart"/>
      <w:r>
        <w:t>Charoenkul</w:t>
      </w:r>
      <w:proofErr w:type="spellEnd"/>
      <w:r>
        <w:t xml:space="preserve"> moved to 8-under when he birdied No. 2, his 11th hole of the second round. From then on, though, </w:t>
      </w:r>
      <w:proofErr w:type="spellStart"/>
      <w:r>
        <w:t>Charoenkul</w:t>
      </w:r>
      <w:proofErr w:type="spellEnd"/>
      <w:r>
        <w:t xml:space="preserve"> had three bogeys and a double bogey to drop five strokes over the final </w:t>
      </w:r>
      <w:r w:rsidR="005A5C4B">
        <w:t xml:space="preserve">seven holes. He finished at 3-under. </w:t>
      </w:r>
    </w:p>
    <w:p w14:paraId="7A2D542F" w14:textId="77777777" w:rsidR="005A5C4B" w:rsidRDefault="005A5C4B" w:rsidP="005A5C4B">
      <w:pPr>
        <w:pStyle w:val="ListParagraph"/>
        <w:numPr>
          <w:ilvl w:val="0"/>
          <w:numId w:val="1"/>
        </w:numPr>
      </w:pPr>
      <w:proofErr w:type="spellStart"/>
      <w:r>
        <w:t>Masamichi</w:t>
      </w:r>
      <w:proofErr w:type="spellEnd"/>
      <w:r>
        <w:t xml:space="preserve"> </w:t>
      </w:r>
      <w:proofErr w:type="spellStart"/>
      <w:r>
        <w:t>Uehira</w:t>
      </w:r>
      <w:proofErr w:type="spellEnd"/>
      <w:r>
        <w:t xml:space="preserve"> and Keisuke </w:t>
      </w:r>
      <w:proofErr w:type="spellStart"/>
      <w:r>
        <w:t>Otawa</w:t>
      </w:r>
      <w:proofErr w:type="spellEnd"/>
      <w:r>
        <w:t xml:space="preserve"> are both players from Japan who enter the weekend of a PGA TOUR Series-China tourna</w:t>
      </w:r>
      <w:bookmarkStart w:id="3" w:name="_GoBack"/>
      <w:bookmarkEnd w:id="3"/>
      <w:r>
        <w:t xml:space="preserve">ment in contention. Following in the footsteps of Taihei Sato (won the Chongqing Championship) and </w:t>
      </w:r>
      <w:proofErr w:type="spellStart"/>
      <w:r>
        <w:t>Yuwa</w:t>
      </w:r>
      <w:proofErr w:type="spellEnd"/>
      <w:r>
        <w:t xml:space="preserve"> </w:t>
      </w:r>
      <w:proofErr w:type="spellStart"/>
      <w:r>
        <w:t>Kosaihira</w:t>
      </w:r>
      <w:proofErr w:type="spellEnd"/>
      <w:r>
        <w:t xml:space="preserve"> (tied for fifth at the </w:t>
      </w:r>
      <w:proofErr w:type="spellStart"/>
      <w:r>
        <w:t>Sanya</w:t>
      </w:r>
      <w:proofErr w:type="spellEnd"/>
      <w:r>
        <w:t xml:space="preserve"> Championship), </w:t>
      </w:r>
      <w:proofErr w:type="spellStart"/>
      <w:r>
        <w:t>Uehira</w:t>
      </w:r>
      <w:proofErr w:type="spellEnd"/>
      <w:r>
        <w:t xml:space="preserve"> is through 36 holes at 4-under. Among the players who finished, he’s tied for third. </w:t>
      </w:r>
      <w:proofErr w:type="spellStart"/>
      <w:r>
        <w:t>Otawa</w:t>
      </w:r>
      <w:proofErr w:type="spellEnd"/>
      <w:r>
        <w:t xml:space="preserve"> played 13 holes of his second round, and he’s at 4-under, with five holes still to play. </w:t>
      </w:r>
    </w:p>
    <w:p w14:paraId="6F9F5C41" w14:textId="77777777" w:rsidR="005A5C4B" w:rsidRDefault="005A5C4B" w:rsidP="005A5C4B">
      <w:pPr>
        <w:pStyle w:val="ListParagraph"/>
        <w:numPr>
          <w:ilvl w:val="0"/>
          <w:numId w:val="1"/>
        </w:numPr>
      </w:pPr>
      <w:r>
        <w:t xml:space="preserve">Singapore’s Quincy Quek has played in 32 previous PGA TOUR Series-China events. He played 10 tournaments each in 2014, 2015 and 2018 along with the first two tournaments this season. Quek did not play this Tour at all in 2016. </w:t>
      </w:r>
    </w:p>
    <w:p w14:paraId="69378A18" w14:textId="5CB089DD" w:rsidR="005A5C4B" w:rsidRDefault="005A5C4B" w:rsidP="005A5C4B">
      <w:pPr>
        <w:pStyle w:val="ListParagraph"/>
        <w:numPr>
          <w:ilvl w:val="0"/>
          <w:numId w:val="1"/>
        </w:numPr>
      </w:pPr>
      <w:r>
        <w:t xml:space="preserve">Quincy Quek has recorded six top-10s during his 23 made cuts on PGA TOUR Series-China. His best finish came in 2014, when he finished third at the </w:t>
      </w:r>
      <w:proofErr w:type="spellStart"/>
      <w:r>
        <w:t>Lanhai</w:t>
      </w:r>
      <w:proofErr w:type="spellEnd"/>
      <w:r>
        <w:t xml:space="preserve"> Open. </w:t>
      </w:r>
    </w:p>
    <w:p w14:paraId="7BA5C656" w14:textId="6EB5B5FA" w:rsidR="005A5C4B" w:rsidRDefault="005A5C4B" w:rsidP="005A5C4B">
      <w:pPr>
        <w:pStyle w:val="ListParagraph"/>
        <w:numPr>
          <w:ilvl w:val="0"/>
          <w:numId w:val="1"/>
        </w:numPr>
      </w:pPr>
      <w:r>
        <w:t xml:space="preserve">Last week’s </w:t>
      </w:r>
      <w:proofErr w:type="spellStart"/>
      <w:r>
        <w:t>Sanya</w:t>
      </w:r>
      <w:proofErr w:type="spellEnd"/>
      <w:r>
        <w:t xml:space="preserve"> Championship winner Trevor </w:t>
      </w:r>
      <w:proofErr w:type="spellStart"/>
      <w:r>
        <w:t>Sluman</w:t>
      </w:r>
      <w:proofErr w:type="spellEnd"/>
      <w:r>
        <w:t xml:space="preserve"> opened 73-69 and is at 2-under entering the weekend, tied for 14th with the players who have completed 36 holes.</w:t>
      </w:r>
    </w:p>
    <w:p w14:paraId="4C133028" w14:textId="10A5AA29" w:rsidR="005A5C4B" w:rsidRDefault="005A5C4B" w:rsidP="005A5C4B">
      <w:pPr>
        <w:pStyle w:val="ListParagraph"/>
        <w:numPr>
          <w:ilvl w:val="0"/>
          <w:numId w:val="1"/>
        </w:numPr>
      </w:pPr>
      <w:r>
        <w:t>Taihei Sato, winner of the Chongqing Championship, is not playing this week.</w:t>
      </w:r>
    </w:p>
    <w:p w14:paraId="3E7D962D" w14:textId="3A4ADCBD" w:rsidR="005A5C4B" w:rsidRDefault="005A5C4B" w:rsidP="005A5C4B">
      <w:pPr>
        <w:pStyle w:val="ListParagraph"/>
        <w:numPr>
          <w:ilvl w:val="0"/>
          <w:numId w:val="1"/>
        </w:numPr>
      </w:pPr>
      <w:r>
        <w:t xml:space="preserve">The low round of the day belonged to American Jared Howard. He shot a 6-under 66 after opening with a 3-over 75. Howard is in the clubhouse tied for eighth. </w:t>
      </w:r>
    </w:p>
    <w:p w14:paraId="79C3AF62" w14:textId="77777777" w:rsidR="007F5040" w:rsidRPr="00394E84" w:rsidRDefault="007F5040" w:rsidP="007F5040">
      <w:pPr>
        <w:rPr>
          <w:color w:val="FFFF00"/>
        </w:rPr>
      </w:pPr>
    </w:p>
    <w:p w14:paraId="7034B551" w14:textId="6435A829" w:rsidR="005E379C" w:rsidRPr="005E379C" w:rsidRDefault="007F5040" w:rsidP="006A0B87">
      <w:pPr>
        <w:rPr>
          <w:b/>
          <w:color w:val="000000" w:themeColor="text1"/>
        </w:rPr>
      </w:pPr>
      <w:r w:rsidRPr="00394E84">
        <w:rPr>
          <w:b/>
          <w:color w:val="000000" w:themeColor="text1"/>
        </w:rPr>
        <w:t xml:space="preserve">Quotable </w:t>
      </w:r>
    </w:p>
    <w:p w14:paraId="580C3C6A" w14:textId="4CF20248" w:rsidR="005E379C" w:rsidRPr="00902EEB" w:rsidRDefault="005E379C" w:rsidP="005E379C">
      <w:pPr>
        <w:autoSpaceDE w:val="0"/>
        <w:autoSpaceDN w:val="0"/>
        <w:adjustRightInd w:val="0"/>
        <w:rPr>
          <w:rFonts w:eastAsiaTheme="minorEastAsia"/>
          <w:lang w:val="en-US"/>
        </w:rPr>
      </w:pPr>
      <w:r w:rsidRPr="00902EEB">
        <w:rPr>
          <w:rFonts w:eastAsiaTheme="minorEastAsia"/>
          <w:lang w:val="en-US"/>
        </w:rPr>
        <w:t xml:space="preserve">“I think today could have gone both ways really. I wasn’t as comfortable on some of the putts as I was </w:t>
      </w:r>
      <w:r w:rsidR="005A5C4B">
        <w:rPr>
          <w:rFonts w:eastAsiaTheme="minorEastAsia"/>
          <w:lang w:val="en-US"/>
        </w:rPr>
        <w:t>[Thursday],</w:t>
      </w:r>
      <w:r w:rsidRPr="00902EEB">
        <w:rPr>
          <w:rFonts w:eastAsiaTheme="minorEastAsia"/>
          <w:lang w:val="en-US"/>
        </w:rPr>
        <w:t xml:space="preserve"> and sometimes when you miss </w:t>
      </w:r>
      <w:proofErr w:type="gramStart"/>
      <w:r w:rsidRPr="00902EEB">
        <w:rPr>
          <w:rFonts w:eastAsiaTheme="minorEastAsia"/>
          <w:lang w:val="en-US"/>
        </w:rPr>
        <w:t>early on in the</w:t>
      </w:r>
      <w:proofErr w:type="gramEnd"/>
      <w:r w:rsidRPr="00902EEB">
        <w:rPr>
          <w:rFonts w:eastAsiaTheme="minorEastAsia"/>
          <w:lang w:val="en-US"/>
        </w:rPr>
        <w:t xml:space="preserve"> round, the hole starts to feel a little smaller.” </w:t>
      </w:r>
      <w:r w:rsidRPr="00902EEB">
        <w:rPr>
          <w:rFonts w:eastAsiaTheme="minorEastAsia"/>
          <w:b/>
          <w:lang w:val="en-US"/>
        </w:rPr>
        <w:t>– Quincy Quek</w:t>
      </w:r>
    </w:p>
    <w:p w14:paraId="6876A305" w14:textId="77777777" w:rsidR="005E379C" w:rsidRPr="00902EEB" w:rsidRDefault="005E379C" w:rsidP="005E379C">
      <w:pPr>
        <w:autoSpaceDE w:val="0"/>
        <w:autoSpaceDN w:val="0"/>
        <w:adjustRightInd w:val="0"/>
        <w:rPr>
          <w:rFonts w:eastAsiaTheme="minorEastAsia"/>
          <w:lang w:val="en-US"/>
        </w:rPr>
      </w:pPr>
    </w:p>
    <w:p w14:paraId="2A58E1F7" w14:textId="07836063" w:rsidR="005E379C" w:rsidRPr="00902EEB" w:rsidRDefault="005E379C" w:rsidP="005E379C">
      <w:pPr>
        <w:autoSpaceDE w:val="0"/>
        <w:autoSpaceDN w:val="0"/>
        <w:adjustRightInd w:val="0"/>
        <w:rPr>
          <w:rFonts w:eastAsiaTheme="minorEastAsia"/>
          <w:lang w:val="en-US"/>
        </w:rPr>
      </w:pPr>
      <w:r w:rsidRPr="00902EEB">
        <w:rPr>
          <w:rFonts w:eastAsiaTheme="minorEastAsia"/>
          <w:lang w:val="en-US"/>
        </w:rPr>
        <w:t>“I think today was tougher than yesterday. Pin positions were tougher</w:t>
      </w:r>
      <w:r w:rsidR="005A5C4B">
        <w:rPr>
          <w:rFonts w:eastAsiaTheme="minorEastAsia"/>
          <w:lang w:val="en-US"/>
        </w:rPr>
        <w:t xml:space="preserve">, </w:t>
      </w:r>
      <w:r w:rsidRPr="00902EEB">
        <w:rPr>
          <w:rFonts w:eastAsiaTheme="minorEastAsia"/>
          <w:lang w:val="en-US"/>
        </w:rPr>
        <w:t>and it was a lot windier today. I mean, I’m still happy that I clawed my way back after a bad start on the back nine to minimi</w:t>
      </w:r>
      <w:r w:rsidR="005A5C4B">
        <w:rPr>
          <w:rFonts w:eastAsiaTheme="minorEastAsia"/>
          <w:lang w:val="en-US"/>
        </w:rPr>
        <w:t>z</w:t>
      </w:r>
      <w:r w:rsidRPr="00902EEB">
        <w:rPr>
          <w:rFonts w:eastAsiaTheme="minorEastAsia"/>
          <w:lang w:val="en-US"/>
        </w:rPr>
        <w:t xml:space="preserve">e the damage.” </w:t>
      </w:r>
      <w:r w:rsidRPr="00902EEB">
        <w:rPr>
          <w:rFonts w:eastAsiaTheme="minorEastAsia"/>
          <w:b/>
          <w:lang w:val="en-US"/>
        </w:rPr>
        <w:t>– Quincy Quek</w:t>
      </w:r>
    </w:p>
    <w:p w14:paraId="2EE190D5" w14:textId="77777777" w:rsidR="005E379C" w:rsidRPr="00902EEB" w:rsidRDefault="005E379C" w:rsidP="005E379C">
      <w:pPr>
        <w:autoSpaceDE w:val="0"/>
        <w:autoSpaceDN w:val="0"/>
        <w:adjustRightInd w:val="0"/>
        <w:rPr>
          <w:rFonts w:eastAsiaTheme="minorEastAsia"/>
          <w:lang w:val="en-US"/>
        </w:rPr>
      </w:pPr>
    </w:p>
    <w:p w14:paraId="1E7DF587" w14:textId="3BE40542" w:rsidR="005E379C" w:rsidRPr="00902EEB" w:rsidRDefault="005E379C" w:rsidP="005E379C">
      <w:pPr>
        <w:autoSpaceDE w:val="0"/>
        <w:autoSpaceDN w:val="0"/>
        <w:adjustRightInd w:val="0"/>
        <w:rPr>
          <w:rFonts w:eastAsiaTheme="minorEastAsia"/>
          <w:lang w:val="en-US"/>
        </w:rPr>
      </w:pPr>
      <w:r w:rsidRPr="00902EEB">
        <w:rPr>
          <w:rFonts w:eastAsiaTheme="minorEastAsia"/>
          <w:lang w:val="en-US"/>
        </w:rPr>
        <w:t>“I’m just going to go out there and keep the ball in play and stay patient</w:t>
      </w:r>
      <w:r w:rsidR="005A5C4B">
        <w:rPr>
          <w:rFonts w:eastAsiaTheme="minorEastAsia"/>
          <w:lang w:val="en-US"/>
        </w:rPr>
        <w:t>; t</w:t>
      </w:r>
      <w:r w:rsidRPr="00902EEB">
        <w:rPr>
          <w:rFonts w:eastAsiaTheme="minorEastAsia"/>
          <w:lang w:val="en-US"/>
        </w:rPr>
        <w:t xml:space="preserve">ry to get a few putts rolling in.” </w:t>
      </w:r>
      <w:r w:rsidRPr="00902EEB">
        <w:rPr>
          <w:rFonts w:eastAsiaTheme="minorEastAsia"/>
          <w:b/>
          <w:lang w:val="en-US"/>
        </w:rPr>
        <w:t>– Quincy Quek</w:t>
      </w:r>
    </w:p>
    <w:p w14:paraId="6140EDB8" w14:textId="77777777" w:rsidR="005E379C" w:rsidRPr="00902EEB" w:rsidRDefault="005E379C" w:rsidP="005E379C">
      <w:pPr>
        <w:autoSpaceDE w:val="0"/>
        <w:autoSpaceDN w:val="0"/>
        <w:adjustRightInd w:val="0"/>
        <w:rPr>
          <w:rFonts w:eastAsiaTheme="minorEastAsia"/>
          <w:lang w:val="en-US"/>
        </w:rPr>
      </w:pPr>
    </w:p>
    <w:p w14:paraId="0B4365D5" w14:textId="6A5E234B" w:rsidR="007F5040" w:rsidRPr="00902EEB" w:rsidRDefault="005E379C" w:rsidP="00674FE9">
      <w:pPr>
        <w:rPr>
          <w:rFonts w:eastAsiaTheme="minorEastAsia"/>
          <w:b/>
          <w:lang w:val="en-US"/>
        </w:rPr>
      </w:pPr>
      <w:r w:rsidRPr="00902EEB">
        <w:rPr>
          <w:rFonts w:eastAsiaTheme="minorEastAsia"/>
          <w:lang w:val="en-US"/>
        </w:rPr>
        <w:t>“The front nine is a little more demanding off the tee. You have to really commit to a line</w:t>
      </w:r>
      <w:r w:rsidR="005A5C4B">
        <w:rPr>
          <w:rFonts w:eastAsiaTheme="minorEastAsia"/>
          <w:lang w:val="en-US"/>
        </w:rPr>
        <w:t>,</w:t>
      </w:r>
      <w:r w:rsidRPr="00902EEB">
        <w:rPr>
          <w:rFonts w:eastAsiaTheme="minorEastAsia"/>
          <w:lang w:val="en-US"/>
        </w:rPr>
        <w:t xml:space="preserve"> and I didn’t hit it well off the tee on hole 1 and 2</w:t>
      </w:r>
      <w:r w:rsidR="005A5C4B">
        <w:rPr>
          <w:rFonts w:eastAsiaTheme="minorEastAsia"/>
          <w:lang w:val="en-US"/>
        </w:rPr>
        <w:t>,</w:t>
      </w:r>
      <w:r w:rsidRPr="00902EEB">
        <w:rPr>
          <w:rFonts w:eastAsiaTheme="minorEastAsia"/>
          <w:lang w:val="en-US"/>
        </w:rPr>
        <w:t xml:space="preserve"> so that cost me a few shots off the tee.” </w:t>
      </w:r>
      <w:r w:rsidRPr="00902EEB">
        <w:rPr>
          <w:rFonts w:eastAsiaTheme="minorEastAsia"/>
          <w:b/>
          <w:lang w:val="en-US"/>
        </w:rPr>
        <w:t>– Quincy Quek</w:t>
      </w:r>
    </w:p>
    <w:p w14:paraId="203C0873" w14:textId="36B41C15" w:rsidR="005E379C" w:rsidRPr="00902EEB" w:rsidRDefault="005E379C" w:rsidP="00674FE9">
      <w:pPr>
        <w:rPr>
          <w:rFonts w:eastAsiaTheme="minorEastAsia"/>
          <w:b/>
          <w:lang w:val="en-US"/>
        </w:rPr>
      </w:pPr>
    </w:p>
    <w:p w14:paraId="51BABF43" w14:textId="46EB9A30" w:rsidR="00902EEB" w:rsidRPr="00902EEB" w:rsidRDefault="00902EEB" w:rsidP="00902EEB">
      <w:pPr>
        <w:autoSpaceDE w:val="0"/>
        <w:autoSpaceDN w:val="0"/>
        <w:adjustRightInd w:val="0"/>
        <w:rPr>
          <w:rFonts w:eastAsiaTheme="minorEastAsia"/>
          <w:lang w:val="en-US"/>
        </w:rPr>
      </w:pPr>
      <w:r w:rsidRPr="00902EEB">
        <w:rPr>
          <w:rFonts w:eastAsiaTheme="minorEastAsia"/>
          <w:lang w:val="en-US"/>
        </w:rPr>
        <w:lastRenderedPageBreak/>
        <w:t>“I didn’t have a great start</w:t>
      </w:r>
      <w:r w:rsidR="005A5C4B">
        <w:rPr>
          <w:rFonts w:eastAsiaTheme="minorEastAsia"/>
          <w:lang w:val="en-US"/>
        </w:rPr>
        <w:t xml:space="preserve">, </w:t>
      </w:r>
      <w:r w:rsidRPr="00902EEB">
        <w:rPr>
          <w:rFonts w:eastAsiaTheme="minorEastAsia"/>
          <w:lang w:val="en-US"/>
        </w:rPr>
        <w:t>but I hung tough and putted really well. I gave myself a lot of chances inside 10</w:t>
      </w:r>
      <w:r w:rsidR="005A5C4B">
        <w:rPr>
          <w:rFonts w:eastAsiaTheme="minorEastAsia"/>
          <w:lang w:val="en-US"/>
        </w:rPr>
        <w:t xml:space="preserve"> </w:t>
      </w:r>
      <w:r w:rsidRPr="00902EEB">
        <w:rPr>
          <w:rFonts w:eastAsiaTheme="minorEastAsia"/>
          <w:lang w:val="en-US"/>
        </w:rPr>
        <w:t>feet and was able to come in with a 2-under</w:t>
      </w:r>
      <w:r w:rsidR="005A5C4B">
        <w:rPr>
          <w:rFonts w:eastAsiaTheme="minorEastAsia"/>
          <w:lang w:val="en-US"/>
        </w:rPr>
        <w:t>,</w:t>
      </w:r>
      <w:r w:rsidRPr="00902EEB">
        <w:rPr>
          <w:rFonts w:eastAsiaTheme="minorEastAsia"/>
          <w:lang w:val="en-US"/>
        </w:rPr>
        <w:t xml:space="preserve"> so I’m happy about that.” </w:t>
      </w:r>
      <w:r w:rsidRPr="00902EEB">
        <w:rPr>
          <w:rFonts w:eastAsiaTheme="minorEastAsia"/>
          <w:b/>
          <w:lang w:val="en-US"/>
        </w:rPr>
        <w:t>– James Marchesani</w:t>
      </w:r>
    </w:p>
    <w:p w14:paraId="567411A6" w14:textId="77777777" w:rsidR="00902EEB" w:rsidRPr="00902EEB" w:rsidRDefault="00902EEB" w:rsidP="00902EEB">
      <w:pPr>
        <w:autoSpaceDE w:val="0"/>
        <w:autoSpaceDN w:val="0"/>
        <w:adjustRightInd w:val="0"/>
        <w:rPr>
          <w:rFonts w:eastAsiaTheme="minorEastAsia"/>
          <w:lang w:val="en-US"/>
        </w:rPr>
      </w:pPr>
    </w:p>
    <w:p w14:paraId="3DD5DFCD" w14:textId="0CEF642D" w:rsidR="00902EEB" w:rsidRPr="00902EEB" w:rsidRDefault="00902EEB" w:rsidP="00902EEB">
      <w:pPr>
        <w:autoSpaceDE w:val="0"/>
        <w:autoSpaceDN w:val="0"/>
        <w:adjustRightInd w:val="0"/>
        <w:rPr>
          <w:rFonts w:eastAsiaTheme="minorEastAsia"/>
          <w:lang w:val="en-US"/>
        </w:rPr>
      </w:pPr>
      <w:r w:rsidRPr="00902EEB">
        <w:rPr>
          <w:rFonts w:eastAsiaTheme="minorEastAsia"/>
          <w:lang w:val="en-US"/>
        </w:rPr>
        <w:t>“Today was tougher, a lot more gusts from left to right. There were a few getable pins the last few days</w:t>
      </w:r>
      <w:r w:rsidR="00457D81">
        <w:rPr>
          <w:rFonts w:eastAsiaTheme="minorEastAsia"/>
          <w:lang w:val="en-US"/>
        </w:rPr>
        <w:t>,</w:t>
      </w:r>
      <w:r w:rsidRPr="00902EEB">
        <w:rPr>
          <w:rFonts w:eastAsiaTheme="minorEastAsia"/>
          <w:lang w:val="en-US"/>
        </w:rPr>
        <w:t xml:space="preserve"> so if you can keep the ball straight, birdies can come from there.” </w:t>
      </w:r>
      <w:r w:rsidRPr="00902EEB">
        <w:rPr>
          <w:rFonts w:eastAsiaTheme="minorEastAsia"/>
          <w:b/>
          <w:lang w:val="en-US"/>
        </w:rPr>
        <w:t>– James Marchesani</w:t>
      </w:r>
    </w:p>
    <w:p w14:paraId="50F794C9" w14:textId="77777777" w:rsidR="00902EEB" w:rsidRPr="00902EEB" w:rsidRDefault="00902EEB" w:rsidP="00902EEB">
      <w:pPr>
        <w:autoSpaceDE w:val="0"/>
        <w:autoSpaceDN w:val="0"/>
        <w:adjustRightInd w:val="0"/>
        <w:rPr>
          <w:rFonts w:eastAsiaTheme="minorEastAsia"/>
          <w:lang w:val="en-US"/>
        </w:rPr>
      </w:pPr>
    </w:p>
    <w:p w14:paraId="4513D0A4" w14:textId="5FEE9393" w:rsidR="00902EEB" w:rsidRPr="00902EEB" w:rsidRDefault="00902EEB" w:rsidP="00902EEB">
      <w:pPr>
        <w:autoSpaceDE w:val="0"/>
        <w:autoSpaceDN w:val="0"/>
        <w:adjustRightInd w:val="0"/>
        <w:rPr>
          <w:rFonts w:eastAsiaTheme="minorEastAsia"/>
          <w:lang w:val="en-US"/>
        </w:rPr>
      </w:pPr>
      <w:r w:rsidRPr="00902EEB">
        <w:rPr>
          <w:rFonts w:eastAsiaTheme="minorEastAsia"/>
          <w:lang w:val="en-US"/>
        </w:rPr>
        <w:t>“Game is starting to feel good</w:t>
      </w:r>
      <w:r w:rsidR="00457D81">
        <w:rPr>
          <w:rFonts w:eastAsiaTheme="minorEastAsia"/>
          <w:lang w:val="en-US"/>
        </w:rPr>
        <w:t>,</w:t>
      </w:r>
      <w:r w:rsidRPr="00902EEB">
        <w:rPr>
          <w:rFonts w:eastAsiaTheme="minorEastAsia"/>
          <w:lang w:val="en-US"/>
        </w:rPr>
        <w:t xml:space="preserve"> which is nice heading into a long summer up here in China</w:t>
      </w:r>
      <w:r w:rsidR="00457D81">
        <w:rPr>
          <w:rFonts w:eastAsiaTheme="minorEastAsia"/>
          <w:lang w:val="en-US"/>
        </w:rPr>
        <w:t>. H</w:t>
      </w:r>
      <w:r w:rsidRPr="00902EEB">
        <w:rPr>
          <w:rFonts w:eastAsiaTheme="minorEastAsia"/>
          <w:lang w:val="en-US"/>
        </w:rPr>
        <w:t xml:space="preserve">opefully I can keep </w:t>
      </w:r>
      <w:r w:rsidR="00457D81">
        <w:rPr>
          <w:rFonts w:eastAsiaTheme="minorEastAsia"/>
          <w:lang w:val="en-US"/>
        </w:rPr>
        <w:t xml:space="preserve">it </w:t>
      </w:r>
      <w:r w:rsidRPr="00902EEB">
        <w:rPr>
          <w:rFonts w:eastAsiaTheme="minorEastAsia"/>
          <w:lang w:val="en-US"/>
        </w:rPr>
        <w:t xml:space="preserve">going.” </w:t>
      </w:r>
      <w:r w:rsidRPr="00902EEB">
        <w:rPr>
          <w:rFonts w:eastAsiaTheme="minorEastAsia"/>
          <w:b/>
          <w:lang w:val="en-US"/>
        </w:rPr>
        <w:t>– James Marchesani</w:t>
      </w:r>
    </w:p>
    <w:p w14:paraId="2437F374" w14:textId="77777777" w:rsidR="00902EEB" w:rsidRPr="00902EEB" w:rsidRDefault="00902EEB" w:rsidP="00902EEB">
      <w:pPr>
        <w:autoSpaceDE w:val="0"/>
        <w:autoSpaceDN w:val="0"/>
        <w:adjustRightInd w:val="0"/>
        <w:rPr>
          <w:rFonts w:eastAsiaTheme="minorEastAsia"/>
          <w:lang w:val="en-US"/>
        </w:rPr>
      </w:pPr>
    </w:p>
    <w:p w14:paraId="36A634C3" w14:textId="4787329B" w:rsidR="00902EEB" w:rsidRPr="00902EEB" w:rsidRDefault="00902EEB" w:rsidP="00902EEB">
      <w:pPr>
        <w:rPr>
          <w:rFonts w:eastAsiaTheme="minorEastAsia"/>
          <w:b/>
          <w:lang w:val="en-US"/>
        </w:rPr>
      </w:pPr>
      <w:r w:rsidRPr="00902EEB">
        <w:rPr>
          <w:rFonts w:eastAsiaTheme="minorEastAsia"/>
          <w:lang w:val="en-US"/>
        </w:rPr>
        <w:t>“I won’t change too much this weekend</w:t>
      </w:r>
      <w:r w:rsidR="00457D81">
        <w:rPr>
          <w:rFonts w:eastAsiaTheme="minorEastAsia"/>
          <w:lang w:val="en-US"/>
        </w:rPr>
        <w:t>.</w:t>
      </w:r>
      <w:r w:rsidRPr="00902EEB">
        <w:rPr>
          <w:rFonts w:eastAsiaTheme="minorEastAsia"/>
          <w:lang w:val="en-US"/>
        </w:rPr>
        <w:t xml:space="preserve"> I think my </w:t>
      </w:r>
      <w:proofErr w:type="spellStart"/>
      <w:r w:rsidRPr="00902EEB">
        <w:rPr>
          <w:rFonts w:eastAsiaTheme="minorEastAsia"/>
          <w:lang w:val="en-US"/>
        </w:rPr>
        <w:t>gameplan</w:t>
      </w:r>
      <w:proofErr w:type="spellEnd"/>
      <w:r w:rsidRPr="00902EEB">
        <w:rPr>
          <w:rFonts w:eastAsiaTheme="minorEastAsia"/>
          <w:lang w:val="en-US"/>
        </w:rPr>
        <w:t xml:space="preserve"> has been pretty good. The key is just getting the ball in play and keeping those bigger numbers off the scorecard.” </w:t>
      </w:r>
      <w:r w:rsidRPr="00902EEB">
        <w:rPr>
          <w:rFonts w:eastAsiaTheme="minorEastAsia"/>
          <w:b/>
          <w:lang w:val="en-US"/>
        </w:rPr>
        <w:t>– James Marchesani</w:t>
      </w:r>
    </w:p>
    <w:p w14:paraId="1D07908A" w14:textId="77777777" w:rsidR="00902EEB" w:rsidRPr="00902EEB" w:rsidRDefault="00902EEB" w:rsidP="00674FE9">
      <w:pPr>
        <w:rPr>
          <w:rFonts w:eastAsiaTheme="minorEastAsia"/>
          <w:b/>
          <w:lang w:val="en-US"/>
        </w:rPr>
      </w:pPr>
    </w:p>
    <w:p w14:paraId="29DCF06F" w14:textId="472AF167" w:rsidR="005E379C" w:rsidRPr="00902EEB" w:rsidRDefault="005E379C" w:rsidP="005E379C">
      <w:pPr>
        <w:autoSpaceDE w:val="0"/>
        <w:autoSpaceDN w:val="0"/>
        <w:adjustRightInd w:val="0"/>
        <w:rPr>
          <w:rFonts w:eastAsiaTheme="minorEastAsia"/>
          <w:lang w:val="en-US"/>
        </w:rPr>
      </w:pPr>
      <w:r w:rsidRPr="00902EEB">
        <w:rPr>
          <w:rFonts w:eastAsiaTheme="minorEastAsia"/>
          <w:lang w:val="en-US"/>
        </w:rPr>
        <w:t>“I played really wel</w:t>
      </w:r>
      <w:r w:rsidR="00457D81">
        <w:rPr>
          <w:rFonts w:eastAsiaTheme="minorEastAsia"/>
          <w:lang w:val="en-US"/>
        </w:rPr>
        <w:t>l,</w:t>
      </w:r>
      <w:r w:rsidRPr="00902EEB">
        <w:rPr>
          <w:rFonts w:eastAsiaTheme="minorEastAsia"/>
          <w:lang w:val="en-US"/>
        </w:rPr>
        <w:t xml:space="preserve"> but I just had one mishap on one hole, one bad shot</w:t>
      </w:r>
      <w:r w:rsidR="00457D81">
        <w:rPr>
          <w:rFonts w:eastAsiaTheme="minorEastAsia"/>
          <w:lang w:val="en-US"/>
        </w:rPr>
        <w:t>. A</w:t>
      </w:r>
      <w:r w:rsidRPr="00902EEB">
        <w:rPr>
          <w:rFonts w:eastAsiaTheme="minorEastAsia"/>
          <w:lang w:val="en-US"/>
        </w:rPr>
        <w:t>part from that</w:t>
      </w:r>
      <w:r w:rsidR="00457D81">
        <w:rPr>
          <w:rFonts w:eastAsiaTheme="minorEastAsia"/>
          <w:lang w:val="en-US"/>
        </w:rPr>
        <w:t>,</w:t>
      </w:r>
      <w:r w:rsidRPr="00902EEB">
        <w:rPr>
          <w:rFonts w:eastAsiaTheme="minorEastAsia"/>
          <w:lang w:val="en-US"/>
        </w:rPr>
        <w:t xml:space="preserve"> I played great today.” </w:t>
      </w:r>
      <w:r w:rsidRPr="00902EEB">
        <w:rPr>
          <w:rFonts w:eastAsiaTheme="minorEastAsia"/>
          <w:b/>
          <w:lang w:val="en-US"/>
        </w:rPr>
        <w:t xml:space="preserve">– Stephen </w:t>
      </w:r>
      <w:proofErr w:type="spellStart"/>
      <w:r w:rsidRPr="00902EEB">
        <w:rPr>
          <w:rFonts w:eastAsiaTheme="minorEastAsia"/>
          <w:b/>
          <w:lang w:val="en-US"/>
        </w:rPr>
        <w:t>Lewton</w:t>
      </w:r>
      <w:proofErr w:type="spellEnd"/>
    </w:p>
    <w:p w14:paraId="1C00959D" w14:textId="77777777" w:rsidR="005E379C" w:rsidRPr="00902EEB" w:rsidRDefault="005E379C" w:rsidP="005E379C">
      <w:pPr>
        <w:autoSpaceDE w:val="0"/>
        <w:autoSpaceDN w:val="0"/>
        <w:adjustRightInd w:val="0"/>
        <w:rPr>
          <w:rFonts w:eastAsiaTheme="minorEastAsia"/>
          <w:lang w:val="en-US"/>
        </w:rPr>
      </w:pPr>
    </w:p>
    <w:p w14:paraId="5D785FDB" w14:textId="557BE983" w:rsidR="005E379C" w:rsidRPr="00902EEB" w:rsidRDefault="005E379C" w:rsidP="005E379C">
      <w:pPr>
        <w:autoSpaceDE w:val="0"/>
        <w:autoSpaceDN w:val="0"/>
        <w:adjustRightInd w:val="0"/>
        <w:rPr>
          <w:rFonts w:eastAsiaTheme="minorEastAsia"/>
          <w:lang w:val="en-US"/>
        </w:rPr>
      </w:pPr>
      <w:r w:rsidRPr="00902EEB">
        <w:rPr>
          <w:rFonts w:eastAsiaTheme="minorEastAsia"/>
          <w:lang w:val="en-US"/>
        </w:rPr>
        <w:t>“My goal this year is to try and win an event. I was close last year</w:t>
      </w:r>
      <w:r w:rsidR="00457D81">
        <w:rPr>
          <w:rFonts w:eastAsiaTheme="minorEastAsia"/>
          <w:lang w:val="en-US"/>
        </w:rPr>
        <w:t>,</w:t>
      </w:r>
      <w:r w:rsidRPr="00902EEB">
        <w:rPr>
          <w:rFonts w:eastAsiaTheme="minorEastAsia"/>
          <w:lang w:val="en-US"/>
        </w:rPr>
        <w:t xml:space="preserve"> so to get a win this year is a good goal for the season and finish top-five.” </w:t>
      </w:r>
      <w:r w:rsidRPr="00902EEB">
        <w:rPr>
          <w:rFonts w:eastAsiaTheme="minorEastAsia"/>
          <w:b/>
          <w:lang w:val="en-US"/>
        </w:rPr>
        <w:t xml:space="preserve">– Stephen </w:t>
      </w:r>
      <w:proofErr w:type="spellStart"/>
      <w:r w:rsidRPr="00902EEB">
        <w:rPr>
          <w:rFonts w:eastAsiaTheme="minorEastAsia"/>
          <w:b/>
          <w:lang w:val="en-US"/>
        </w:rPr>
        <w:t>Lewton</w:t>
      </w:r>
      <w:proofErr w:type="spellEnd"/>
    </w:p>
    <w:p w14:paraId="6E023AC2" w14:textId="0DBA326A" w:rsidR="005E379C" w:rsidRPr="00902EEB" w:rsidRDefault="005E379C" w:rsidP="005E379C">
      <w:pPr>
        <w:autoSpaceDE w:val="0"/>
        <w:autoSpaceDN w:val="0"/>
        <w:adjustRightInd w:val="0"/>
        <w:rPr>
          <w:rFonts w:eastAsiaTheme="minorEastAsia"/>
          <w:lang w:val="en-US"/>
        </w:rPr>
      </w:pPr>
    </w:p>
    <w:p w14:paraId="7FF644B8" w14:textId="0C2F4FDE" w:rsidR="005E379C" w:rsidRPr="00902EEB" w:rsidRDefault="005E379C" w:rsidP="005E379C">
      <w:r w:rsidRPr="00902EEB">
        <w:rPr>
          <w:rFonts w:eastAsiaTheme="minorEastAsia"/>
          <w:lang w:val="en-US"/>
        </w:rPr>
        <w:t>“I struggled in the heat a little bit on my back nine</w:t>
      </w:r>
      <w:r w:rsidR="00457D81">
        <w:rPr>
          <w:rFonts w:eastAsiaTheme="minorEastAsia"/>
          <w:lang w:val="en-US"/>
        </w:rPr>
        <w:t>.</w:t>
      </w:r>
      <w:r w:rsidRPr="00902EEB">
        <w:rPr>
          <w:rFonts w:eastAsiaTheme="minorEastAsia"/>
          <w:lang w:val="en-US"/>
        </w:rPr>
        <w:t xml:space="preserve"> I</w:t>
      </w:r>
      <w:r w:rsidR="00457D81">
        <w:rPr>
          <w:rFonts w:eastAsiaTheme="minorEastAsia"/>
          <w:lang w:val="en-US"/>
        </w:rPr>
        <w:t>t</w:t>
      </w:r>
      <w:r w:rsidRPr="00902EEB">
        <w:rPr>
          <w:rFonts w:eastAsiaTheme="minorEastAsia"/>
          <w:lang w:val="en-US"/>
        </w:rPr>
        <w:t xml:space="preserve"> got </w:t>
      </w:r>
      <w:proofErr w:type="gramStart"/>
      <w:r w:rsidRPr="00902EEB">
        <w:rPr>
          <w:rFonts w:eastAsiaTheme="minorEastAsia"/>
          <w:lang w:val="en-US"/>
        </w:rPr>
        <w:t>really hot</w:t>
      </w:r>
      <w:proofErr w:type="gramEnd"/>
      <w:r w:rsidR="00457D81">
        <w:rPr>
          <w:rFonts w:eastAsiaTheme="minorEastAsia"/>
          <w:lang w:val="en-US"/>
        </w:rPr>
        <w:t xml:space="preserve">, </w:t>
      </w:r>
      <w:r w:rsidRPr="00902EEB">
        <w:rPr>
          <w:rFonts w:eastAsiaTheme="minorEastAsia"/>
          <w:lang w:val="en-US"/>
        </w:rPr>
        <w:t>but I’m used to it. I’ve played in Asia for the last eight years</w:t>
      </w:r>
      <w:r w:rsidR="00457D81">
        <w:rPr>
          <w:rFonts w:eastAsiaTheme="minorEastAsia"/>
          <w:lang w:val="en-US"/>
        </w:rPr>
        <w:t>,</w:t>
      </w:r>
      <w:r w:rsidRPr="00902EEB">
        <w:rPr>
          <w:rFonts w:eastAsiaTheme="minorEastAsia"/>
          <w:lang w:val="en-US"/>
        </w:rPr>
        <w:t xml:space="preserve"> so it’s OK.” </w:t>
      </w:r>
      <w:r w:rsidRPr="00902EEB">
        <w:rPr>
          <w:rFonts w:eastAsiaTheme="minorEastAsia"/>
          <w:b/>
          <w:lang w:val="en-US"/>
        </w:rPr>
        <w:t xml:space="preserve">– Stephen </w:t>
      </w:r>
      <w:proofErr w:type="spellStart"/>
      <w:r w:rsidRPr="00902EEB">
        <w:rPr>
          <w:rFonts w:eastAsiaTheme="minorEastAsia"/>
          <w:b/>
          <w:lang w:val="en-US"/>
        </w:rPr>
        <w:t>Lewton</w:t>
      </w:r>
      <w:proofErr w:type="spellEnd"/>
    </w:p>
    <w:p w14:paraId="0899C4E4" w14:textId="77777777" w:rsidR="00674FE9" w:rsidRPr="00394E84" w:rsidRDefault="00674FE9" w:rsidP="00674FE9">
      <w:pPr>
        <w:rPr>
          <w:rFonts w:eastAsiaTheme="minorEastAsia"/>
          <w:lang w:val="en-US"/>
        </w:rPr>
      </w:pPr>
    </w:p>
    <w:p w14:paraId="33A648AA" w14:textId="700927DD" w:rsidR="007F5040" w:rsidRPr="00394E84" w:rsidRDefault="007F5040" w:rsidP="007F5040">
      <w:pPr>
        <w:rPr>
          <w:b/>
        </w:rPr>
      </w:pPr>
      <w:r w:rsidRPr="00394E84">
        <w:rPr>
          <w:b/>
        </w:rPr>
        <w:t>Tournament Fast Fact</w:t>
      </w:r>
    </w:p>
    <w:p w14:paraId="2A4B3AE0" w14:textId="2E52C711" w:rsidR="006A0B87" w:rsidRPr="00394E84" w:rsidRDefault="006A0B87" w:rsidP="007F5040">
      <w:r w:rsidRPr="00394E84">
        <w:t xml:space="preserve">This is the second PGA TOUR Series-China event to take place at </w:t>
      </w:r>
      <w:proofErr w:type="spellStart"/>
      <w:r w:rsidRPr="00394E84">
        <w:t>Sunac</w:t>
      </w:r>
      <w:proofErr w:type="spellEnd"/>
      <w:r w:rsidRPr="00394E84">
        <w:t xml:space="preserve"> Haikou 3KM Golf Club. In 2018, South Korea’s Todd </w:t>
      </w:r>
      <w:proofErr w:type="spellStart"/>
      <w:r w:rsidRPr="00394E84">
        <w:t>Baek</w:t>
      </w:r>
      <w:proofErr w:type="spellEnd"/>
      <w:r w:rsidR="00457D81">
        <w:t>, at 10-under,</w:t>
      </w:r>
      <w:r w:rsidRPr="00394E84">
        <w:t xml:space="preserve"> won the event</w:t>
      </w:r>
      <w:r w:rsidR="00457D81">
        <w:t>,</w:t>
      </w:r>
      <w:r w:rsidRPr="00394E84">
        <w:t xml:space="preserve"> which was reduced to 54 holes due to weather.</w:t>
      </w:r>
    </w:p>
    <w:p w14:paraId="51F52083" w14:textId="77777777" w:rsidR="006A0B87" w:rsidRPr="00394E84" w:rsidRDefault="006A0B87" w:rsidP="007F5040"/>
    <w:p w14:paraId="2D5B3952" w14:textId="6E736DDA" w:rsidR="007F5040" w:rsidRPr="00394E84" w:rsidRDefault="00313068" w:rsidP="007F5040">
      <w:pPr>
        <w:rPr>
          <w:b/>
        </w:rPr>
      </w:pPr>
      <w:r>
        <w:rPr>
          <w:b/>
        </w:rPr>
        <w:t>Second</w:t>
      </w:r>
      <w:r w:rsidR="007F5040" w:rsidRPr="00394E84">
        <w:rPr>
          <w:b/>
        </w:rPr>
        <w:t>-Round Weather Report</w:t>
      </w:r>
    </w:p>
    <w:p w14:paraId="1FB2CF6A" w14:textId="301671FD" w:rsidR="007F5040" w:rsidRPr="00394E84" w:rsidRDefault="006A0B87" w:rsidP="007F5040">
      <w:r w:rsidRPr="00394E84">
        <w:t>Hot and sunny</w:t>
      </w:r>
      <w:r w:rsidR="007F5040" w:rsidRPr="00394E84">
        <w:t xml:space="preserve"> High of </w:t>
      </w:r>
      <w:r w:rsidRPr="00394E84">
        <w:t>96</w:t>
      </w:r>
      <w:r w:rsidR="007F5040" w:rsidRPr="00394E84">
        <w:t xml:space="preserve">. Wind </w:t>
      </w:r>
      <w:r w:rsidR="004B0BDC" w:rsidRPr="00394E84">
        <w:t>S</w:t>
      </w:r>
      <w:r w:rsidR="007F5040" w:rsidRPr="00394E84">
        <w:t xml:space="preserve">E at </w:t>
      </w:r>
      <w:r w:rsidR="004B0BDC" w:rsidRPr="00394E84">
        <w:t>8</w:t>
      </w:r>
      <w:r w:rsidR="007F5040" w:rsidRPr="00394E84">
        <w:t xml:space="preserve"> mph. </w:t>
      </w:r>
    </w:p>
    <w:p w14:paraId="3972365F" w14:textId="77777777" w:rsidR="007F5040" w:rsidRDefault="007F5040" w:rsidP="002D1B6E">
      <w:pPr>
        <w:rPr>
          <w:rFonts w:eastAsiaTheme="minorEastAsia"/>
          <w:lang w:val="en-US"/>
        </w:rPr>
      </w:pPr>
    </w:p>
    <w:bookmarkEnd w:id="1"/>
    <w:bookmarkEnd w:id="2"/>
    <w:p w14:paraId="751CDEC5" w14:textId="5E14AD01" w:rsidR="00133647" w:rsidRPr="002F5ECA" w:rsidRDefault="00133647" w:rsidP="002F5ECA">
      <w:pPr>
        <w:autoSpaceDE w:val="0"/>
        <w:autoSpaceDN w:val="0"/>
        <w:adjustRightInd w:val="0"/>
        <w:rPr>
          <w:rFonts w:eastAsiaTheme="minorEastAsia"/>
          <w:lang w:val="en-US"/>
        </w:rPr>
      </w:pPr>
      <w:r>
        <w:rPr>
          <w:rFonts w:ascii="Calibri" w:hAnsi="Calibri"/>
          <w:i/>
          <w:iCs/>
          <w:color w:val="000000"/>
          <w:sz w:val="20"/>
          <w:szCs w:val="20"/>
          <w:lang w:val="en-US"/>
        </w:rPr>
        <w:t>If you don't wish to receive any further news from PGA TOUR Series-China, please reply to or email</w:t>
      </w:r>
      <w:r>
        <w:rPr>
          <w:rStyle w:val="apple-converted-space"/>
          <w:rFonts w:ascii="Calibri" w:hAnsi="Calibri"/>
          <w:i/>
          <w:iCs/>
          <w:color w:val="000000"/>
          <w:sz w:val="20"/>
          <w:szCs w:val="20"/>
          <w:lang w:val="en-US"/>
        </w:rPr>
        <w:t> </w:t>
      </w:r>
      <w:hyperlink r:id="rId9" w:history="1">
        <w:r>
          <w:rPr>
            <w:rStyle w:val="Hyperlink"/>
            <w:rFonts w:ascii="Calibri" w:hAnsi="Calibri"/>
            <w:i/>
            <w:iCs/>
            <w:sz w:val="20"/>
            <w:szCs w:val="20"/>
            <w:lang w:val="en-US"/>
          </w:rPr>
          <w:t>PTSC</w:t>
        </w:r>
      </w:hyperlink>
      <w:r>
        <w:rPr>
          <w:rStyle w:val="apple-converted-space"/>
          <w:rFonts w:ascii="Calibri" w:hAnsi="Calibri"/>
          <w:i/>
          <w:iCs/>
          <w:color w:val="000000"/>
          <w:sz w:val="20"/>
          <w:szCs w:val="20"/>
          <w:lang w:val="en-US"/>
        </w:rPr>
        <w:t> </w:t>
      </w:r>
      <w:r>
        <w:rPr>
          <w:rFonts w:ascii="Calibri" w:hAnsi="Calibri"/>
          <w:i/>
          <w:iCs/>
          <w:color w:val="000000"/>
          <w:sz w:val="20"/>
          <w:szCs w:val="20"/>
          <w:lang w:val="en-US"/>
        </w:rPr>
        <w:t>and write UNSUBSCRIBE in the subject header</w:t>
      </w:r>
    </w:p>
    <w:p w14:paraId="1EC0AD5A" w14:textId="77777777" w:rsidR="00937CE3" w:rsidRPr="00B12456" w:rsidRDefault="00937CE3" w:rsidP="00937CE3">
      <w:pPr>
        <w:rPr>
          <w:rFonts w:asciiTheme="majorHAnsi" w:hAnsiTheme="majorHAnsi" w:cstheme="minorHAnsi"/>
          <w:sz w:val="20"/>
          <w:szCs w:val="20"/>
        </w:rPr>
      </w:pPr>
    </w:p>
    <w:p w14:paraId="60C7153C" w14:textId="77777777" w:rsidR="00937CE3" w:rsidRPr="00B12456" w:rsidRDefault="00937CE3" w:rsidP="00937CE3">
      <w:pPr>
        <w:rPr>
          <w:rFonts w:asciiTheme="majorHAnsi" w:hAnsiTheme="majorHAnsi" w:cstheme="minorHAnsi"/>
          <w:b/>
          <w:sz w:val="20"/>
          <w:szCs w:val="20"/>
        </w:rPr>
      </w:pPr>
      <w:r w:rsidRPr="00B12456">
        <w:rPr>
          <w:rFonts w:asciiTheme="majorHAnsi" w:hAnsiTheme="majorHAnsi" w:cstheme="minorHAnsi"/>
          <w:b/>
          <w:sz w:val="20"/>
          <w:szCs w:val="20"/>
        </w:rPr>
        <w:t>Photographs</w:t>
      </w:r>
    </w:p>
    <w:p w14:paraId="508679D6" w14:textId="77777777" w:rsidR="00937CE3" w:rsidRDefault="00937CE3" w:rsidP="00937CE3">
      <w:pPr>
        <w:rPr>
          <w:rFonts w:ascii="Calibri" w:hAnsi="Calibri" w:cs="Calibri"/>
          <w:color w:val="000000"/>
          <w:sz w:val="20"/>
          <w:szCs w:val="20"/>
        </w:rPr>
      </w:pPr>
      <w:r w:rsidRPr="004C4291">
        <w:rPr>
          <w:rFonts w:ascii="Calibri" w:hAnsi="Calibri" w:cs="Calibri"/>
          <w:color w:val="000000"/>
          <w:sz w:val="20"/>
          <w:szCs w:val="20"/>
        </w:rPr>
        <w:t xml:space="preserve">Please credit: PGA TOUR Series-China / Zhuang Liu </w:t>
      </w:r>
    </w:p>
    <w:p w14:paraId="51FCD4D1" w14:textId="70714477" w:rsidR="00937CE3" w:rsidRPr="004C4291" w:rsidRDefault="00937CE3" w:rsidP="00937CE3">
      <w:pPr>
        <w:rPr>
          <w:rFonts w:ascii="Calibri" w:hAnsi="Calibri" w:cs="Calibri"/>
          <w:sz w:val="20"/>
          <w:szCs w:val="20"/>
        </w:rPr>
      </w:pPr>
      <w:r w:rsidRPr="004C4291">
        <w:rPr>
          <w:rFonts w:ascii="Calibri" w:hAnsi="Calibri" w:cs="Calibri"/>
          <w:color w:val="000000"/>
          <w:sz w:val="20"/>
          <w:szCs w:val="20"/>
        </w:rPr>
        <w:t>For high-res versions of attached photos or more selection, email PTSC</w:t>
      </w:r>
      <w:r w:rsidR="005A2D33">
        <w:rPr>
          <w:rFonts w:ascii="Calibri" w:hAnsi="Calibri" w:cs="Calibri"/>
          <w:color w:val="000000"/>
          <w:sz w:val="20"/>
          <w:szCs w:val="20"/>
        </w:rPr>
        <w:t>.media</w:t>
      </w:r>
      <w:r w:rsidRPr="004C4291">
        <w:rPr>
          <w:rFonts w:ascii="Calibri" w:hAnsi="Calibri" w:cs="Calibri"/>
          <w:color w:val="000000"/>
          <w:sz w:val="20"/>
          <w:szCs w:val="20"/>
        </w:rPr>
        <w:t>@</w:t>
      </w:r>
      <w:r w:rsidR="005A2D33">
        <w:rPr>
          <w:rFonts w:ascii="Calibri" w:hAnsi="Calibri" w:cs="Calibri"/>
          <w:color w:val="000000"/>
          <w:sz w:val="20"/>
          <w:szCs w:val="20"/>
        </w:rPr>
        <w:t>shankaisports</w:t>
      </w:r>
      <w:r w:rsidRPr="004C4291">
        <w:rPr>
          <w:rFonts w:ascii="Calibri" w:hAnsi="Calibri" w:cs="Calibri"/>
          <w:color w:val="000000"/>
          <w:sz w:val="20"/>
          <w:szCs w:val="20"/>
        </w:rPr>
        <w:t>.com</w:t>
      </w:r>
    </w:p>
    <w:p w14:paraId="6B7D3A1A" w14:textId="77777777" w:rsidR="00937CE3" w:rsidRPr="004C4291" w:rsidRDefault="00937CE3" w:rsidP="00937CE3">
      <w:pPr>
        <w:rPr>
          <w:rFonts w:asciiTheme="majorHAnsi" w:hAnsiTheme="majorHAnsi" w:cstheme="minorHAnsi"/>
          <w:b/>
          <w:sz w:val="20"/>
          <w:szCs w:val="20"/>
        </w:rPr>
      </w:pPr>
    </w:p>
    <w:p w14:paraId="3E2AF207" w14:textId="77777777" w:rsidR="00937CE3" w:rsidRPr="00B12456" w:rsidRDefault="00937CE3" w:rsidP="00937CE3">
      <w:pPr>
        <w:rPr>
          <w:rFonts w:asciiTheme="majorHAnsi" w:hAnsiTheme="majorHAnsi" w:cstheme="minorHAnsi"/>
          <w:b/>
          <w:sz w:val="20"/>
          <w:szCs w:val="20"/>
        </w:rPr>
      </w:pPr>
      <w:r w:rsidRPr="00B12456">
        <w:rPr>
          <w:rFonts w:asciiTheme="majorHAnsi" w:hAnsiTheme="majorHAnsi" w:cstheme="minorHAnsi"/>
          <w:b/>
          <w:sz w:val="20"/>
          <w:szCs w:val="20"/>
        </w:rPr>
        <w:t xml:space="preserve">About PGA TOUR-China </w:t>
      </w:r>
    </w:p>
    <w:p w14:paraId="1093D6AE" w14:textId="77777777" w:rsidR="00937CE3" w:rsidRPr="00B12456" w:rsidRDefault="00937CE3" w:rsidP="00937CE3">
      <w:pPr>
        <w:rPr>
          <w:rFonts w:asciiTheme="majorHAnsi" w:hAnsiTheme="majorHAnsi" w:cstheme="minorHAnsi"/>
          <w:sz w:val="20"/>
          <w:szCs w:val="20"/>
        </w:rPr>
      </w:pPr>
      <w:r w:rsidRPr="00B12456">
        <w:rPr>
          <w:rFonts w:asciiTheme="majorHAnsi" w:hAnsiTheme="majorHAnsi" w:cstheme="minorHAnsi"/>
          <w:sz w:val="20"/>
          <w:szCs w:val="20"/>
        </w:rPr>
        <w:t xml:space="preserve">PGA TOUR Series-China is a professional golf tour featuring open-competition to all nationalities. PGA TOUR Series-China attracts players, mainly from Asia and other Pacific Rim countries, although members have come from five continents. PGA TOUR Series-China is owned and operated by the PGA TOUR and sanctioned by the General Administration of Sport of China. It operates in partnership with the China Golf Association and </w:t>
      </w:r>
      <w:proofErr w:type="spellStart"/>
      <w:r w:rsidRPr="00B12456">
        <w:rPr>
          <w:rFonts w:asciiTheme="majorHAnsi" w:hAnsiTheme="majorHAnsi" w:cstheme="minorHAnsi"/>
          <w:sz w:val="20"/>
          <w:szCs w:val="20"/>
        </w:rPr>
        <w:t>Shankai</w:t>
      </w:r>
      <w:proofErr w:type="spellEnd"/>
      <w:r w:rsidRPr="00B12456">
        <w:rPr>
          <w:rFonts w:asciiTheme="majorHAnsi" w:hAnsiTheme="majorHAnsi" w:cstheme="minorHAnsi"/>
          <w:sz w:val="20"/>
          <w:szCs w:val="20"/>
        </w:rPr>
        <w:t xml:space="preserve"> Sports. The top-five money-winners from PGA TOUR Series-China earn Web.com Tour membership for the following season. PGA TOUR Series-China’s website is PGATOURSERIES</w:t>
      </w:r>
      <w:r>
        <w:rPr>
          <w:rFonts w:asciiTheme="majorHAnsi" w:hAnsiTheme="majorHAnsi" w:cstheme="minorHAnsi"/>
          <w:sz w:val="20"/>
          <w:szCs w:val="20"/>
        </w:rPr>
        <w:t>CHINA</w:t>
      </w:r>
      <w:r w:rsidRPr="00B12456">
        <w:rPr>
          <w:rFonts w:asciiTheme="majorHAnsi" w:hAnsiTheme="majorHAnsi" w:cstheme="minorHAnsi"/>
          <w:sz w:val="20"/>
          <w:szCs w:val="20"/>
        </w:rPr>
        <w:t>.COM. Information on the Tour can also be found at PGATOUR.COM, the No. 1 site in golf.</w:t>
      </w:r>
    </w:p>
    <w:p w14:paraId="129F866A" w14:textId="77777777" w:rsidR="00937CE3" w:rsidRPr="00B12456" w:rsidRDefault="00937CE3" w:rsidP="00937CE3">
      <w:pPr>
        <w:rPr>
          <w:rFonts w:asciiTheme="majorHAnsi" w:hAnsiTheme="majorHAnsi" w:cstheme="minorHAnsi"/>
          <w:sz w:val="20"/>
          <w:szCs w:val="20"/>
        </w:rPr>
      </w:pPr>
      <w:r w:rsidRPr="00B12456">
        <w:rPr>
          <w:rFonts w:asciiTheme="majorHAnsi" w:hAnsiTheme="majorHAnsi" w:cstheme="minorHAnsi"/>
          <w:sz w:val="20"/>
          <w:szCs w:val="20"/>
        </w:rPr>
        <w:t xml:space="preserve">Website: </w:t>
      </w:r>
      <w:hyperlink r:id="rId10" w:history="1">
        <w:r w:rsidRPr="00E5199E">
          <w:rPr>
            <w:rStyle w:val="Hyperlink"/>
            <w:rFonts w:asciiTheme="majorHAnsi" w:hAnsiTheme="majorHAnsi" w:cstheme="minorHAnsi"/>
            <w:sz w:val="20"/>
            <w:szCs w:val="20"/>
          </w:rPr>
          <w:t>www.pgatourserieschina.com</w:t>
        </w:r>
      </w:hyperlink>
    </w:p>
    <w:p w14:paraId="0CF442A3" w14:textId="77777777" w:rsidR="00937CE3" w:rsidRPr="00B12456" w:rsidRDefault="00937CE3" w:rsidP="00937CE3">
      <w:pPr>
        <w:rPr>
          <w:rFonts w:asciiTheme="majorHAnsi" w:hAnsiTheme="majorHAnsi" w:cstheme="minorHAnsi"/>
          <w:sz w:val="20"/>
          <w:szCs w:val="20"/>
        </w:rPr>
      </w:pPr>
      <w:r w:rsidRPr="00B12456">
        <w:rPr>
          <w:rFonts w:asciiTheme="majorHAnsi" w:hAnsiTheme="majorHAnsi" w:cstheme="minorHAnsi"/>
          <w:sz w:val="20"/>
          <w:szCs w:val="20"/>
        </w:rPr>
        <w:t xml:space="preserve">Facebook: </w:t>
      </w:r>
      <w:proofErr w:type="spellStart"/>
      <w:r w:rsidRPr="00B12456">
        <w:rPr>
          <w:rFonts w:asciiTheme="majorHAnsi" w:hAnsiTheme="majorHAnsi" w:cstheme="minorHAnsi"/>
          <w:sz w:val="20"/>
          <w:szCs w:val="20"/>
        </w:rPr>
        <w:t>PGATourChina</w:t>
      </w:r>
      <w:proofErr w:type="spellEnd"/>
    </w:p>
    <w:p w14:paraId="11AD2E8D" w14:textId="77777777" w:rsidR="00937CE3" w:rsidRPr="00B12456" w:rsidRDefault="00937CE3" w:rsidP="00937CE3">
      <w:pPr>
        <w:rPr>
          <w:rFonts w:asciiTheme="majorHAnsi" w:hAnsiTheme="majorHAnsi" w:cstheme="minorHAnsi"/>
          <w:sz w:val="20"/>
          <w:szCs w:val="20"/>
        </w:rPr>
      </w:pPr>
      <w:r w:rsidRPr="00B12456">
        <w:rPr>
          <w:rFonts w:asciiTheme="majorHAnsi" w:hAnsiTheme="majorHAnsi" w:cstheme="minorHAnsi"/>
          <w:sz w:val="20"/>
          <w:szCs w:val="20"/>
        </w:rPr>
        <w:t xml:space="preserve">Twitter: </w:t>
      </w:r>
      <w:proofErr w:type="spellStart"/>
      <w:r w:rsidRPr="00B12456">
        <w:rPr>
          <w:rFonts w:asciiTheme="majorHAnsi" w:hAnsiTheme="majorHAnsi" w:cstheme="minorHAnsi"/>
          <w:sz w:val="20"/>
          <w:szCs w:val="20"/>
        </w:rPr>
        <w:t>PGATourChina</w:t>
      </w:r>
      <w:proofErr w:type="spellEnd"/>
    </w:p>
    <w:p w14:paraId="5EEA0E6D" w14:textId="7E330006" w:rsidR="001408B0" w:rsidRPr="002F5ECA" w:rsidRDefault="00937CE3">
      <w:pPr>
        <w:rPr>
          <w:rFonts w:asciiTheme="majorHAnsi" w:hAnsiTheme="majorHAnsi" w:cstheme="minorHAnsi"/>
          <w:sz w:val="20"/>
          <w:szCs w:val="20"/>
        </w:rPr>
      </w:pPr>
      <w:r w:rsidRPr="00B12456">
        <w:rPr>
          <w:rFonts w:asciiTheme="majorHAnsi" w:hAnsiTheme="majorHAnsi" w:cstheme="minorHAnsi"/>
          <w:sz w:val="20"/>
          <w:szCs w:val="20"/>
        </w:rPr>
        <w:lastRenderedPageBreak/>
        <w:t xml:space="preserve">Instagram: </w:t>
      </w:r>
      <w:proofErr w:type="spellStart"/>
      <w:r w:rsidRPr="00B12456">
        <w:rPr>
          <w:rFonts w:asciiTheme="majorHAnsi" w:hAnsiTheme="majorHAnsi" w:cstheme="minorHAnsi"/>
          <w:sz w:val="20"/>
          <w:szCs w:val="20"/>
        </w:rPr>
        <w:t>PGATourChinaOfficial</w:t>
      </w:r>
      <w:proofErr w:type="spellEnd"/>
    </w:p>
    <w:sectPr w:rsidR="001408B0" w:rsidRPr="002F5ECA" w:rsidSect="00F30C77">
      <w:head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F7116" w14:textId="77777777" w:rsidR="00012574" w:rsidRDefault="00012574" w:rsidP="00C72AB5">
      <w:r>
        <w:separator/>
      </w:r>
    </w:p>
  </w:endnote>
  <w:endnote w:type="continuationSeparator" w:id="0">
    <w:p w14:paraId="3A6A667A" w14:textId="77777777" w:rsidR="00012574" w:rsidRDefault="00012574" w:rsidP="00C72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E87C1" w14:textId="77777777" w:rsidR="00012574" w:rsidRDefault="00012574" w:rsidP="00C72AB5">
      <w:r>
        <w:separator/>
      </w:r>
    </w:p>
  </w:footnote>
  <w:footnote w:type="continuationSeparator" w:id="0">
    <w:p w14:paraId="5E8B04E1" w14:textId="77777777" w:rsidR="00012574" w:rsidRDefault="00012574" w:rsidP="00C72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5632C" w14:textId="141318D8" w:rsidR="00C72AB5" w:rsidRDefault="00DA71A6" w:rsidP="00C72AB5">
    <w:pPr>
      <w:pStyle w:val="Header"/>
      <w:jc w:val="center"/>
    </w:pPr>
    <w:r>
      <w:rPr>
        <w:rFonts w:hint="eastAsia"/>
        <w:noProof/>
        <w:sz w:val="32"/>
        <w:szCs w:val="32"/>
      </w:rPr>
      <w:drawing>
        <wp:inline distT="0" distB="0" distL="0" distR="0" wp14:anchorId="35291371" wp14:editId="07FD1B75">
          <wp:extent cx="5727700" cy="7893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ikou Letterhead 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789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1309E"/>
    <w:multiLevelType w:val="hybridMultilevel"/>
    <w:tmpl w:val="934A2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DDC"/>
    <w:rsid w:val="000045E0"/>
    <w:rsid w:val="00012574"/>
    <w:rsid w:val="000230F7"/>
    <w:rsid w:val="00031E1D"/>
    <w:rsid w:val="0003252A"/>
    <w:rsid w:val="00037956"/>
    <w:rsid w:val="000420B2"/>
    <w:rsid w:val="00050A79"/>
    <w:rsid w:val="00053C1F"/>
    <w:rsid w:val="00054487"/>
    <w:rsid w:val="00055CC8"/>
    <w:rsid w:val="00057A28"/>
    <w:rsid w:val="00071DCF"/>
    <w:rsid w:val="000751F2"/>
    <w:rsid w:val="00077246"/>
    <w:rsid w:val="0008239B"/>
    <w:rsid w:val="00082626"/>
    <w:rsid w:val="0008288C"/>
    <w:rsid w:val="00084F2F"/>
    <w:rsid w:val="00094D2B"/>
    <w:rsid w:val="000A1C14"/>
    <w:rsid w:val="000A1F47"/>
    <w:rsid w:val="000A4D07"/>
    <w:rsid w:val="000A5AE2"/>
    <w:rsid w:val="000B43DF"/>
    <w:rsid w:val="000C00EF"/>
    <w:rsid w:val="000C02CA"/>
    <w:rsid w:val="000C03AB"/>
    <w:rsid w:val="000C4360"/>
    <w:rsid w:val="000C4926"/>
    <w:rsid w:val="000C61A6"/>
    <w:rsid w:val="000D18B0"/>
    <w:rsid w:val="000D3C77"/>
    <w:rsid w:val="000F0D37"/>
    <w:rsid w:val="000F2057"/>
    <w:rsid w:val="000F2F2C"/>
    <w:rsid w:val="00101E3B"/>
    <w:rsid w:val="001116A7"/>
    <w:rsid w:val="00111C76"/>
    <w:rsid w:val="0011496A"/>
    <w:rsid w:val="001161CF"/>
    <w:rsid w:val="00116573"/>
    <w:rsid w:val="00116A73"/>
    <w:rsid w:val="00127DB1"/>
    <w:rsid w:val="00131FE1"/>
    <w:rsid w:val="00133647"/>
    <w:rsid w:val="00134256"/>
    <w:rsid w:val="001408B0"/>
    <w:rsid w:val="00141A21"/>
    <w:rsid w:val="0014430C"/>
    <w:rsid w:val="00144C36"/>
    <w:rsid w:val="001452AA"/>
    <w:rsid w:val="00147FA2"/>
    <w:rsid w:val="00151CC2"/>
    <w:rsid w:val="00156A41"/>
    <w:rsid w:val="00160125"/>
    <w:rsid w:val="00162364"/>
    <w:rsid w:val="00165482"/>
    <w:rsid w:val="00166524"/>
    <w:rsid w:val="00172C17"/>
    <w:rsid w:val="00174007"/>
    <w:rsid w:val="0017403A"/>
    <w:rsid w:val="00181E8E"/>
    <w:rsid w:val="00183D90"/>
    <w:rsid w:val="00184699"/>
    <w:rsid w:val="00186AC7"/>
    <w:rsid w:val="001919E1"/>
    <w:rsid w:val="001964C3"/>
    <w:rsid w:val="001A2DD5"/>
    <w:rsid w:val="001B3017"/>
    <w:rsid w:val="001B7AF0"/>
    <w:rsid w:val="001C04AD"/>
    <w:rsid w:val="001C1FE7"/>
    <w:rsid w:val="001C2102"/>
    <w:rsid w:val="001D11CD"/>
    <w:rsid w:val="001D22D3"/>
    <w:rsid w:val="001D5BEB"/>
    <w:rsid w:val="001E1FBD"/>
    <w:rsid w:val="001E25E6"/>
    <w:rsid w:val="001F12E1"/>
    <w:rsid w:val="001F1B77"/>
    <w:rsid w:val="001F4369"/>
    <w:rsid w:val="001F4964"/>
    <w:rsid w:val="001F62B2"/>
    <w:rsid w:val="00202FE4"/>
    <w:rsid w:val="002148FE"/>
    <w:rsid w:val="00215FC1"/>
    <w:rsid w:val="00220FB9"/>
    <w:rsid w:val="00223A1F"/>
    <w:rsid w:val="00223FC0"/>
    <w:rsid w:val="00225456"/>
    <w:rsid w:val="0022752D"/>
    <w:rsid w:val="0023207F"/>
    <w:rsid w:val="002417B4"/>
    <w:rsid w:val="00245E2A"/>
    <w:rsid w:val="00250C6C"/>
    <w:rsid w:val="00252862"/>
    <w:rsid w:val="00255DDC"/>
    <w:rsid w:val="00256058"/>
    <w:rsid w:val="00261284"/>
    <w:rsid w:val="00267B2E"/>
    <w:rsid w:val="002709B1"/>
    <w:rsid w:val="00271144"/>
    <w:rsid w:val="00275749"/>
    <w:rsid w:val="00275D8E"/>
    <w:rsid w:val="002808CF"/>
    <w:rsid w:val="002833ED"/>
    <w:rsid w:val="002947CA"/>
    <w:rsid w:val="00294D3F"/>
    <w:rsid w:val="00295C0A"/>
    <w:rsid w:val="002A73C8"/>
    <w:rsid w:val="002A77C3"/>
    <w:rsid w:val="002A7FF0"/>
    <w:rsid w:val="002C0067"/>
    <w:rsid w:val="002C0DE1"/>
    <w:rsid w:val="002C37CE"/>
    <w:rsid w:val="002C4189"/>
    <w:rsid w:val="002D1B6E"/>
    <w:rsid w:val="002D1C97"/>
    <w:rsid w:val="002D4DC2"/>
    <w:rsid w:val="002E62C9"/>
    <w:rsid w:val="002F26FC"/>
    <w:rsid w:val="002F5ECA"/>
    <w:rsid w:val="002F65EE"/>
    <w:rsid w:val="00300239"/>
    <w:rsid w:val="00300AAC"/>
    <w:rsid w:val="003043D8"/>
    <w:rsid w:val="00312C33"/>
    <w:rsid w:val="00313068"/>
    <w:rsid w:val="00313C58"/>
    <w:rsid w:val="00315D34"/>
    <w:rsid w:val="00321E6E"/>
    <w:rsid w:val="00323B82"/>
    <w:rsid w:val="00324F17"/>
    <w:rsid w:val="003344C3"/>
    <w:rsid w:val="00335890"/>
    <w:rsid w:val="003425B4"/>
    <w:rsid w:val="0034496E"/>
    <w:rsid w:val="003467CC"/>
    <w:rsid w:val="0035010C"/>
    <w:rsid w:val="00350C5A"/>
    <w:rsid w:val="00355952"/>
    <w:rsid w:val="003700F1"/>
    <w:rsid w:val="00372F1A"/>
    <w:rsid w:val="0037394C"/>
    <w:rsid w:val="003744D7"/>
    <w:rsid w:val="00374B3C"/>
    <w:rsid w:val="0038109C"/>
    <w:rsid w:val="003828B2"/>
    <w:rsid w:val="00386118"/>
    <w:rsid w:val="00387141"/>
    <w:rsid w:val="00387D8B"/>
    <w:rsid w:val="00391E03"/>
    <w:rsid w:val="00391E1C"/>
    <w:rsid w:val="003924EF"/>
    <w:rsid w:val="00394E84"/>
    <w:rsid w:val="003A00E6"/>
    <w:rsid w:val="003A4162"/>
    <w:rsid w:val="003A7690"/>
    <w:rsid w:val="003B16FF"/>
    <w:rsid w:val="003B7553"/>
    <w:rsid w:val="003C5B9A"/>
    <w:rsid w:val="003C6C93"/>
    <w:rsid w:val="003C7BCD"/>
    <w:rsid w:val="003D41F4"/>
    <w:rsid w:val="003D52D2"/>
    <w:rsid w:val="003E32A8"/>
    <w:rsid w:val="003E4FA6"/>
    <w:rsid w:val="003F28C2"/>
    <w:rsid w:val="003F3BB6"/>
    <w:rsid w:val="003F5C65"/>
    <w:rsid w:val="004110BD"/>
    <w:rsid w:val="00412CBC"/>
    <w:rsid w:val="00416F1E"/>
    <w:rsid w:val="00420787"/>
    <w:rsid w:val="00423FCF"/>
    <w:rsid w:val="00425906"/>
    <w:rsid w:val="004264FE"/>
    <w:rsid w:val="004271CF"/>
    <w:rsid w:val="004275B4"/>
    <w:rsid w:val="0043103A"/>
    <w:rsid w:val="00433D66"/>
    <w:rsid w:val="00434EC1"/>
    <w:rsid w:val="00440095"/>
    <w:rsid w:val="004401D0"/>
    <w:rsid w:val="00444667"/>
    <w:rsid w:val="0045273C"/>
    <w:rsid w:val="00454C08"/>
    <w:rsid w:val="00457D81"/>
    <w:rsid w:val="004678A2"/>
    <w:rsid w:val="00475C61"/>
    <w:rsid w:val="00476685"/>
    <w:rsid w:val="00480621"/>
    <w:rsid w:val="00480C1A"/>
    <w:rsid w:val="004826CC"/>
    <w:rsid w:val="00483DFD"/>
    <w:rsid w:val="00485CDC"/>
    <w:rsid w:val="00485F63"/>
    <w:rsid w:val="00495EBF"/>
    <w:rsid w:val="00497CE3"/>
    <w:rsid w:val="004A0987"/>
    <w:rsid w:val="004A0AFF"/>
    <w:rsid w:val="004A0D6F"/>
    <w:rsid w:val="004A0F5C"/>
    <w:rsid w:val="004B0BDC"/>
    <w:rsid w:val="004B1685"/>
    <w:rsid w:val="004B46CA"/>
    <w:rsid w:val="004B51B5"/>
    <w:rsid w:val="004C3659"/>
    <w:rsid w:val="004C45AE"/>
    <w:rsid w:val="004C4E75"/>
    <w:rsid w:val="004C55B4"/>
    <w:rsid w:val="004D0FF9"/>
    <w:rsid w:val="004D374D"/>
    <w:rsid w:val="004D75C6"/>
    <w:rsid w:val="004D7E93"/>
    <w:rsid w:val="004E0855"/>
    <w:rsid w:val="004E680A"/>
    <w:rsid w:val="004F59CD"/>
    <w:rsid w:val="00501244"/>
    <w:rsid w:val="0050236F"/>
    <w:rsid w:val="00504DF8"/>
    <w:rsid w:val="005071E7"/>
    <w:rsid w:val="005102CF"/>
    <w:rsid w:val="005105E0"/>
    <w:rsid w:val="00512AE3"/>
    <w:rsid w:val="00513EE9"/>
    <w:rsid w:val="00515042"/>
    <w:rsid w:val="0051553F"/>
    <w:rsid w:val="00521021"/>
    <w:rsid w:val="005245D0"/>
    <w:rsid w:val="005276D0"/>
    <w:rsid w:val="00530416"/>
    <w:rsid w:val="00533638"/>
    <w:rsid w:val="00537F80"/>
    <w:rsid w:val="0054344C"/>
    <w:rsid w:val="00544B65"/>
    <w:rsid w:val="00544C38"/>
    <w:rsid w:val="0054785B"/>
    <w:rsid w:val="00551890"/>
    <w:rsid w:val="00552294"/>
    <w:rsid w:val="00554FCD"/>
    <w:rsid w:val="00556ED3"/>
    <w:rsid w:val="00567C8F"/>
    <w:rsid w:val="005729E4"/>
    <w:rsid w:val="00574073"/>
    <w:rsid w:val="00580715"/>
    <w:rsid w:val="005819DE"/>
    <w:rsid w:val="0058254A"/>
    <w:rsid w:val="005842A0"/>
    <w:rsid w:val="00586B88"/>
    <w:rsid w:val="00590002"/>
    <w:rsid w:val="00593202"/>
    <w:rsid w:val="0059335E"/>
    <w:rsid w:val="005A2D33"/>
    <w:rsid w:val="005A3478"/>
    <w:rsid w:val="005A448E"/>
    <w:rsid w:val="005A5C4B"/>
    <w:rsid w:val="005B78BF"/>
    <w:rsid w:val="005C3496"/>
    <w:rsid w:val="005C4163"/>
    <w:rsid w:val="005C470A"/>
    <w:rsid w:val="005C648A"/>
    <w:rsid w:val="005C77E0"/>
    <w:rsid w:val="005D0D33"/>
    <w:rsid w:val="005D3A9C"/>
    <w:rsid w:val="005D5DEE"/>
    <w:rsid w:val="005E0A25"/>
    <w:rsid w:val="005E379C"/>
    <w:rsid w:val="005E5B99"/>
    <w:rsid w:val="005F15FD"/>
    <w:rsid w:val="005F52C0"/>
    <w:rsid w:val="00603B73"/>
    <w:rsid w:val="00604493"/>
    <w:rsid w:val="006103C5"/>
    <w:rsid w:val="00613B5D"/>
    <w:rsid w:val="00622573"/>
    <w:rsid w:val="00622879"/>
    <w:rsid w:val="00640A4B"/>
    <w:rsid w:val="00646B86"/>
    <w:rsid w:val="00647083"/>
    <w:rsid w:val="00652F60"/>
    <w:rsid w:val="00653A47"/>
    <w:rsid w:val="006545EC"/>
    <w:rsid w:val="0065774E"/>
    <w:rsid w:val="00663879"/>
    <w:rsid w:val="00666884"/>
    <w:rsid w:val="0067238C"/>
    <w:rsid w:val="00672AE7"/>
    <w:rsid w:val="00674FE9"/>
    <w:rsid w:val="006751F0"/>
    <w:rsid w:val="00677C9B"/>
    <w:rsid w:val="00677D40"/>
    <w:rsid w:val="00677FCF"/>
    <w:rsid w:val="00680EE6"/>
    <w:rsid w:val="00682D62"/>
    <w:rsid w:val="00683DAB"/>
    <w:rsid w:val="0068526D"/>
    <w:rsid w:val="00693CF7"/>
    <w:rsid w:val="00695573"/>
    <w:rsid w:val="00695796"/>
    <w:rsid w:val="00695CEE"/>
    <w:rsid w:val="00695F03"/>
    <w:rsid w:val="006A0B87"/>
    <w:rsid w:val="006A1354"/>
    <w:rsid w:val="006A1B17"/>
    <w:rsid w:val="006B226F"/>
    <w:rsid w:val="006C68D4"/>
    <w:rsid w:val="006D0539"/>
    <w:rsid w:val="006D4EF6"/>
    <w:rsid w:val="006D6242"/>
    <w:rsid w:val="006E269D"/>
    <w:rsid w:val="006E3103"/>
    <w:rsid w:val="006E7850"/>
    <w:rsid w:val="006F26C0"/>
    <w:rsid w:val="006F63DF"/>
    <w:rsid w:val="0070243C"/>
    <w:rsid w:val="007119FB"/>
    <w:rsid w:val="00720B8E"/>
    <w:rsid w:val="00721930"/>
    <w:rsid w:val="00722B4D"/>
    <w:rsid w:val="0072359B"/>
    <w:rsid w:val="007237E3"/>
    <w:rsid w:val="00726019"/>
    <w:rsid w:val="0073068C"/>
    <w:rsid w:val="0074230A"/>
    <w:rsid w:val="00742DB1"/>
    <w:rsid w:val="00743211"/>
    <w:rsid w:val="0074489E"/>
    <w:rsid w:val="00754C4A"/>
    <w:rsid w:val="00756937"/>
    <w:rsid w:val="00766EC6"/>
    <w:rsid w:val="00773478"/>
    <w:rsid w:val="00773B4C"/>
    <w:rsid w:val="007748DC"/>
    <w:rsid w:val="00783D84"/>
    <w:rsid w:val="007910FA"/>
    <w:rsid w:val="007A0FAE"/>
    <w:rsid w:val="007A1BDF"/>
    <w:rsid w:val="007A783A"/>
    <w:rsid w:val="007B237C"/>
    <w:rsid w:val="007B68A1"/>
    <w:rsid w:val="007B7DFD"/>
    <w:rsid w:val="007C2AEF"/>
    <w:rsid w:val="007C2F05"/>
    <w:rsid w:val="007C4DEA"/>
    <w:rsid w:val="007C57AE"/>
    <w:rsid w:val="007C619D"/>
    <w:rsid w:val="007C79EF"/>
    <w:rsid w:val="007D0009"/>
    <w:rsid w:val="007D0DFF"/>
    <w:rsid w:val="007D4959"/>
    <w:rsid w:val="007E1BB1"/>
    <w:rsid w:val="007E3508"/>
    <w:rsid w:val="007E7976"/>
    <w:rsid w:val="007F1B29"/>
    <w:rsid w:val="007F300C"/>
    <w:rsid w:val="007F3A54"/>
    <w:rsid w:val="007F453B"/>
    <w:rsid w:val="007F4C81"/>
    <w:rsid w:val="007F5040"/>
    <w:rsid w:val="007F6E28"/>
    <w:rsid w:val="00800172"/>
    <w:rsid w:val="008034EE"/>
    <w:rsid w:val="00804876"/>
    <w:rsid w:val="008072EE"/>
    <w:rsid w:val="0081197A"/>
    <w:rsid w:val="00813046"/>
    <w:rsid w:val="008159F1"/>
    <w:rsid w:val="008163BB"/>
    <w:rsid w:val="00826CB1"/>
    <w:rsid w:val="00827613"/>
    <w:rsid w:val="008353FB"/>
    <w:rsid w:val="008368C7"/>
    <w:rsid w:val="00841F95"/>
    <w:rsid w:val="008508AE"/>
    <w:rsid w:val="00853B79"/>
    <w:rsid w:val="00857191"/>
    <w:rsid w:val="00860CD5"/>
    <w:rsid w:val="008717F8"/>
    <w:rsid w:val="00880AE1"/>
    <w:rsid w:val="00882937"/>
    <w:rsid w:val="00883304"/>
    <w:rsid w:val="00884E6C"/>
    <w:rsid w:val="0089418D"/>
    <w:rsid w:val="008972D9"/>
    <w:rsid w:val="008A0CD0"/>
    <w:rsid w:val="008A1D7C"/>
    <w:rsid w:val="008A21CC"/>
    <w:rsid w:val="008A2B79"/>
    <w:rsid w:val="008A3A30"/>
    <w:rsid w:val="008A6D69"/>
    <w:rsid w:val="008B159B"/>
    <w:rsid w:val="008B198C"/>
    <w:rsid w:val="008B6362"/>
    <w:rsid w:val="008C0153"/>
    <w:rsid w:val="008C533E"/>
    <w:rsid w:val="008C7B45"/>
    <w:rsid w:val="008D3B1B"/>
    <w:rsid w:val="008D47CC"/>
    <w:rsid w:val="008D5510"/>
    <w:rsid w:val="008F3685"/>
    <w:rsid w:val="008F5308"/>
    <w:rsid w:val="008F7C8A"/>
    <w:rsid w:val="009008A7"/>
    <w:rsid w:val="00902EEB"/>
    <w:rsid w:val="009119D9"/>
    <w:rsid w:val="00916CAA"/>
    <w:rsid w:val="009201A2"/>
    <w:rsid w:val="00932DAA"/>
    <w:rsid w:val="00933303"/>
    <w:rsid w:val="00933E24"/>
    <w:rsid w:val="00937CE3"/>
    <w:rsid w:val="00942CED"/>
    <w:rsid w:val="00945409"/>
    <w:rsid w:val="00951329"/>
    <w:rsid w:val="00953D88"/>
    <w:rsid w:val="00957436"/>
    <w:rsid w:val="00961623"/>
    <w:rsid w:val="00961A26"/>
    <w:rsid w:val="00965E7E"/>
    <w:rsid w:val="00966AFB"/>
    <w:rsid w:val="00970986"/>
    <w:rsid w:val="009831ED"/>
    <w:rsid w:val="00984B2C"/>
    <w:rsid w:val="00985025"/>
    <w:rsid w:val="009874A1"/>
    <w:rsid w:val="00990E3B"/>
    <w:rsid w:val="0099259F"/>
    <w:rsid w:val="00997C1B"/>
    <w:rsid w:val="009A0585"/>
    <w:rsid w:val="009C1D07"/>
    <w:rsid w:val="009D31F1"/>
    <w:rsid w:val="009D3B98"/>
    <w:rsid w:val="009D6AAE"/>
    <w:rsid w:val="009E4823"/>
    <w:rsid w:val="009E61DA"/>
    <w:rsid w:val="009F56F2"/>
    <w:rsid w:val="00A01BC2"/>
    <w:rsid w:val="00A10D8A"/>
    <w:rsid w:val="00A1184B"/>
    <w:rsid w:val="00A143C1"/>
    <w:rsid w:val="00A165CA"/>
    <w:rsid w:val="00A22C45"/>
    <w:rsid w:val="00A24C1E"/>
    <w:rsid w:val="00A266A0"/>
    <w:rsid w:val="00A27137"/>
    <w:rsid w:val="00A31464"/>
    <w:rsid w:val="00A362EB"/>
    <w:rsid w:val="00A412F7"/>
    <w:rsid w:val="00A43ABA"/>
    <w:rsid w:val="00A466A1"/>
    <w:rsid w:val="00A577A1"/>
    <w:rsid w:val="00A604D5"/>
    <w:rsid w:val="00A66222"/>
    <w:rsid w:val="00A74EBD"/>
    <w:rsid w:val="00A77956"/>
    <w:rsid w:val="00A84BEE"/>
    <w:rsid w:val="00A91507"/>
    <w:rsid w:val="00A94DD8"/>
    <w:rsid w:val="00A96C5B"/>
    <w:rsid w:val="00A96E4B"/>
    <w:rsid w:val="00A97CCA"/>
    <w:rsid w:val="00AA1406"/>
    <w:rsid w:val="00AA4528"/>
    <w:rsid w:val="00AA4A18"/>
    <w:rsid w:val="00AA684C"/>
    <w:rsid w:val="00AC3D70"/>
    <w:rsid w:val="00AC7B4C"/>
    <w:rsid w:val="00AD2527"/>
    <w:rsid w:val="00AD4EB5"/>
    <w:rsid w:val="00AD72CB"/>
    <w:rsid w:val="00AE3EC5"/>
    <w:rsid w:val="00AE690E"/>
    <w:rsid w:val="00AF04C6"/>
    <w:rsid w:val="00AF49A7"/>
    <w:rsid w:val="00AF59D5"/>
    <w:rsid w:val="00B04DDA"/>
    <w:rsid w:val="00B11763"/>
    <w:rsid w:val="00B143F1"/>
    <w:rsid w:val="00B26F6A"/>
    <w:rsid w:val="00B2761A"/>
    <w:rsid w:val="00B303A9"/>
    <w:rsid w:val="00B31414"/>
    <w:rsid w:val="00B3211E"/>
    <w:rsid w:val="00B37A55"/>
    <w:rsid w:val="00B418EE"/>
    <w:rsid w:val="00B42CD0"/>
    <w:rsid w:val="00B5254C"/>
    <w:rsid w:val="00B54C94"/>
    <w:rsid w:val="00B60EF0"/>
    <w:rsid w:val="00B6299B"/>
    <w:rsid w:val="00B63665"/>
    <w:rsid w:val="00B66216"/>
    <w:rsid w:val="00B72196"/>
    <w:rsid w:val="00B751BC"/>
    <w:rsid w:val="00B772E9"/>
    <w:rsid w:val="00B806A8"/>
    <w:rsid w:val="00B926EA"/>
    <w:rsid w:val="00B9506F"/>
    <w:rsid w:val="00BA2759"/>
    <w:rsid w:val="00BB7272"/>
    <w:rsid w:val="00BB7502"/>
    <w:rsid w:val="00BC1840"/>
    <w:rsid w:val="00BC1C1C"/>
    <w:rsid w:val="00BC2A30"/>
    <w:rsid w:val="00BD15E7"/>
    <w:rsid w:val="00BD363B"/>
    <w:rsid w:val="00BE39EF"/>
    <w:rsid w:val="00BE695B"/>
    <w:rsid w:val="00BE7953"/>
    <w:rsid w:val="00BF6573"/>
    <w:rsid w:val="00C00022"/>
    <w:rsid w:val="00C02F7C"/>
    <w:rsid w:val="00C102B3"/>
    <w:rsid w:val="00C13DC7"/>
    <w:rsid w:val="00C14198"/>
    <w:rsid w:val="00C1440B"/>
    <w:rsid w:val="00C205B3"/>
    <w:rsid w:val="00C215EC"/>
    <w:rsid w:val="00C21924"/>
    <w:rsid w:val="00C2554B"/>
    <w:rsid w:val="00C40ED9"/>
    <w:rsid w:val="00C415E1"/>
    <w:rsid w:val="00C42B60"/>
    <w:rsid w:val="00C42D2B"/>
    <w:rsid w:val="00C52C9F"/>
    <w:rsid w:val="00C53951"/>
    <w:rsid w:val="00C673CC"/>
    <w:rsid w:val="00C723BB"/>
    <w:rsid w:val="00C7246A"/>
    <w:rsid w:val="00C72AB5"/>
    <w:rsid w:val="00C8092F"/>
    <w:rsid w:val="00C83316"/>
    <w:rsid w:val="00C842EA"/>
    <w:rsid w:val="00C9069A"/>
    <w:rsid w:val="00C90997"/>
    <w:rsid w:val="00C92F27"/>
    <w:rsid w:val="00CA1525"/>
    <w:rsid w:val="00CA35B0"/>
    <w:rsid w:val="00CA781B"/>
    <w:rsid w:val="00CB0F36"/>
    <w:rsid w:val="00CB1AC3"/>
    <w:rsid w:val="00CB28DE"/>
    <w:rsid w:val="00CC2C2E"/>
    <w:rsid w:val="00CD0461"/>
    <w:rsid w:val="00CD0B8A"/>
    <w:rsid w:val="00CD710E"/>
    <w:rsid w:val="00CD7CD4"/>
    <w:rsid w:val="00CE7A10"/>
    <w:rsid w:val="00CF0B65"/>
    <w:rsid w:val="00CF1AA4"/>
    <w:rsid w:val="00D013A8"/>
    <w:rsid w:val="00D02EC0"/>
    <w:rsid w:val="00D03536"/>
    <w:rsid w:val="00D037B3"/>
    <w:rsid w:val="00D041C5"/>
    <w:rsid w:val="00D05048"/>
    <w:rsid w:val="00D0591E"/>
    <w:rsid w:val="00D06194"/>
    <w:rsid w:val="00D13D06"/>
    <w:rsid w:val="00D16C76"/>
    <w:rsid w:val="00D17D26"/>
    <w:rsid w:val="00D20CFD"/>
    <w:rsid w:val="00D23961"/>
    <w:rsid w:val="00D23B0A"/>
    <w:rsid w:val="00D24B3F"/>
    <w:rsid w:val="00D257D8"/>
    <w:rsid w:val="00D31C63"/>
    <w:rsid w:val="00D3369A"/>
    <w:rsid w:val="00D36C9D"/>
    <w:rsid w:val="00D419FB"/>
    <w:rsid w:val="00D57445"/>
    <w:rsid w:val="00D64B8E"/>
    <w:rsid w:val="00D64FFF"/>
    <w:rsid w:val="00D669F5"/>
    <w:rsid w:val="00D76AEA"/>
    <w:rsid w:val="00D8141E"/>
    <w:rsid w:val="00D845F7"/>
    <w:rsid w:val="00D84ED8"/>
    <w:rsid w:val="00D864B4"/>
    <w:rsid w:val="00D86A87"/>
    <w:rsid w:val="00D90DFE"/>
    <w:rsid w:val="00D91D19"/>
    <w:rsid w:val="00D974D5"/>
    <w:rsid w:val="00DA06A4"/>
    <w:rsid w:val="00DA0CAB"/>
    <w:rsid w:val="00DA1F59"/>
    <w:rsid w:val="00DA697D"/>
    <w:rsid w:val="00DA71A6"/>
    <w:rsid w:val="00DA7F9D"/>
    <w:rsid w:val="00DB35CB"/>
    <w:rsid w:val="00DB3716"/>
    <w:rsid w:val="00DB46AF"/>
    <w:rsid w:val="00DC233A"/>
    <w:rsid w:val="00DC4B75"/>
    <w:rsid w:val="00DC625C"/>
    <w:rsid w:val="00DD16CC"/>
    <w:rsid w:val="00DD6353"/>
    <w:rsid w:val="00DD7205"/>
    <w:rsid w:val="00DD794C"/>
    <w:rsid w:val="00DE648E"/>
    <w:rsid w:val="00DF3A4C"/>
    <w:rsid w:val="00DF5DED"/>
    <w:rsid w:val="00DF602D"/>
    <w:rsid w:val="00DF73B8"/>
    <w:rsid w:val="00E10ABA"/>
    <w:rsid w:val="00E13775"/>
    <w:rsid w:val="00E17710"/>
    <w:rsid w:val="00E264CD"/>
    <w:rsid w:val="00E26B39"/>
    <w:rsid w:val="00E33575"/>
    <w:rsid w:val="00E35854"/>
    <w:rsid w:val="00E37AC5"/>
    <w:rsid w:val="00E41DEF"/>
    <w:rsid w:val="00E42406"/>
    <w:rsid w:val="00E43092"/>
    <w:rsid w:val="00E43DFA"/>
    <w:rsid w:val="00E44E66"/>
    <w:rsid w:val="00E45DAE"/>
    <w:rsid w:val="00E46DE1"/>
    <w:rsid w:val="00E5503F"/>
    <w:rsid w:val="00E61242"/>
    <w:rsid w:val="00E66B49"/>
    <w:rsid w:val="00E71142"/>
    <w:rsid w:val="00E75FB7"/>
    <w:rsid w:val="00E775E7"/>
    <w:rsid w:val="00E77808"/>
    <w:rsid w:val="00E80D89"/>
    <w:rsid w:val="00E82CDD"/>
    <w:rsid w:val="00E84BB5"/>
    <w:rsid w:val="00E923BF"/>
    <w:rsid w:val="00E925DF"/>
    <w:rsid w:val="00E9407E"/>
    <w:rsid w:val="00EA184E"/>
    <w:rsid w:val="00EA70BF"/>
    <w:rsid w:val="00EB2AF8"/>
    <w:rsid w:val="00EB4622"/>
    <w:rsid w:val="00EB4D35"/>
    <w:rsid w:val="00EB4F47"/>
    <w:rsid w:val="00EB79C7"/>
    <w:rsid w:val="00EC3B8C"/>
    <w:rsid w:val="00EC78BB"/>
    <w:rsid w:val="00ED3293"/>
    <w:rsid w:val="00ED7383"/>
    <w:rsid w:val="00ED768C"/>
    <w:rsid w:val="00EE150D"/>
    <w:rsid w:val="00EE1B64"/>
    <w:rsid w:val="00EE1DC6"/>
    <w:rsid w:val="00EE5ECA"/>
    <w:rsid w:val="00EF1C13"/>
    <w:rsid w:val="00EF1D7B"/>
    <w:rsid w:val="00EF26A5"/>
    <w:rsid w:val="00EF7BC2"/>
    <w:rsid w:val="00F0085A"/>
    <w:rsid w:val="00F038A1"/>
    <w:rsid w:val="00F06845"/>
    <w:rsid w:val="00F13D29"/>
    <w:rsid w:val="00F13FE9"/>
    <w:rsid w:val="00F14EA7"/>
    <w:rsid w:val="00F15B4B"/>
    <w:rsid w:val="00F15D7C"/>
    <w:rsid w:val="00F17277"/>
    <w:rsid w:val="00F179F8"/>
    <w:rsid w:val="00F27FCA"/>
    <w:rsid w:val="00F30C77"/>
    <w:rsid w:val="00F36FF9"/>
    <w:rsid w:val="00F403C2"/>
    <w:rsid w:val="00F40CCB"/>
    <w:rsid w:val="00F4119E"/>
    <w:rsid w:val="00F44E0F"/>
    <w:rsid w:val="00F5538F"/>
    <w:rsid w:val="00F61118"/>
    <w:rsid w:val="00F61B27"/>
    <w:rsid w:val="00F64885"/>
    <w:rsid w:val="00F6729F"/>
    <w:rsid w:val="00F721D1"/>
    <w:rsid w:val="00F76433"/>
    <w:rsid w:val="00F834B4"/>
    <w:rsid w:val="00F936EA"/>
    <w:rsid w:val="00F93810"/>
    <w:rsid w:val="00F93D67"/>
    <w:rsid w:val="00F97629"/>
    <w:rsid w:val="00FA2FCC"/>
    <w:rsid w:val="00FA37F4"/>
    <w:rsid w:val="00FA38B5"/>
    <w:rsid w:val="00FA45D7"/>
    <w:rsid w:val="00FA56C8"/>
    <w:rsid w:val="00FB00B9"/>
    <w:rsid w:val="00FB6F53"/>
    <w:rsid w:val="00FC2697"/>
    <w:rsid w:val="00FD7540"/>
    <w:rsid w:val="00FE00B0"/>
    <w:rsid w:val="00FE22A0"/>
    <w:rsid w:val="00FE2741"/>
    <w:rsid w:val="00FE56AB"/>
    <w:rsid w:val="00FE57FC"/>
    <w:rsid w:val="00FE5893"/>
    <w:rsid w:val="00FE77E9"/>
    <w:rsid w:val="00FE7F02"/>
    <w:rsid w:val="00FF06AC"/>
    <w:rsid w:val="00FF1454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1C376"/>
  <w15:chartTrackingRefBased/>
  <w15:docId w15:val="{0FF33D93-EEA8-0847-9B8C-F0A14FA2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C6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08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08A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834B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F834B4"/>
    <w:rPr>
      <w:b/>
      <w:bCs/>
    </w:rPr>
  </w:style>
  <w:style w:type="table" w:styleId="TableGrid">
    <w:name w:val="Table Grid"/>
    <w:basedOn w:val="TableNormal"/>
    <w:uiPriority w:val="59"/>
    <w:rsid w:val="00F834B4"/>
    <w:rPr>
      <w:rFonts w:ascii="Times New Roman" w:eastAsiaTheme="minorHAnsi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23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6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647"/>
    <w:rPr>
      <w:rFonts w:ascii="Times New Roman" w:eastAsia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133647"/>
  </w:style>
  <w:style w:type="paragraph" w:styleId="Header">
    <w:name w:val="header"/>
    <w:basedOn w:val="Normal"/>
    <w:link w:val="HeaderChar"/>
    <w:uiPriority w:val="99"/>
    <w:unhideWhenUsed/>
    <w:rsid w:val="00C72A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AB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72A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AB5"/>
    <w:rPr>
      <w:rFonts w:ascii="Times New Roman" w:eastAsia="Times New Roman" w:hAnsi="Times New Roman" w:cs="Times New Roman"/>
    </w:rPr>
  </w:style>
  <w:style w:type="paragraph" w:customStyle="1" w:styleId="xmsonormal">
    <w:name w:val="x_msonormal"/>
    <w:basedOn w:val="Normal"/>
    <w:rsid w:val="00223F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ylivsey@pgatourhq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icholas.kunz@shankaisport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gatourserieschin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tsc.media@shankaispor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Kunz</dc:creator>
  <cp:keywords/>
  <dc:description/>
  <cp:lastModifiedBy>Laury Livsey</cp:lastModifiedBy>
  <cp:revision>2</cp:revision>
  <dcterms:created xsi:type="dcterms:W3CDTF">2019-04-12T11:34:00Z</dcterms:created>
  <dcterms:modified xsi:type="dcterms:W3CDTF">2019-04-12T11:34:00Z</dcterms:modified>
</cp:coreProperties>
</file>