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9E70A" w14:textId="12EB6E47" w:rsidR="0059407C" w:rsidRDefault="000577D3" w:rsidP="0059407C">
      <w:pPr>
        <w:rPr>
          <w:rFonts w:ascii="Calibri" w:hAnsi="Calibri" w:cs="Calibri"/>
          <w:b/>
          <w:bCs/>
          <w:color w:val="000000"/>
        </w:rPr>
      </w:pPr>
      <w:r>
        <w:rPr>
          <w:b/>
          <w:noProof/>
          <w:lang w:val="en-US"/>
        </w:rPr>
        <w:drawing>
          <wp:inline distT="0" distB="0" distL="0" distR="0" wp14:anchorId="6CF26073" wp14:editId="4FC05946">
            <wp:extent cx="5727700" cy="7702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HD letterhead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7633F" w14:textId="77777777" w:rsidR="00887BE4" w:rsidRDefault="00887BE4" w:rsidP="00887BE4">
      <w:pPr>
        <w:rPr>
          <w:b/>
          <w:lang w:val="en-US"/>
        </w:rPr>
      </w:pPr>
      <w:bookmarkStart w:id="0" w:name="_Hlk503386269"/>
    </w:p>
    <w:bookmarkEnd w:id="0"/>
    <w:p w14:paraId="218CB0B7" w14:textId="03D25CF8" w:rsidR="0048469A" w:rsidRPr="00B53C9A" w:rsidRDefault="0048469A" w:rsidP="004846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B53C9A">
        <w:rPr>
          <w:rFonts w:ascii="Calibri" w:hAnsi="Calibri" w:cs="Calibri"/>
          <w:bCs/>
          <w:color w:val="000000"/>
          <w:sz w:val="20"/>
          <w:szCs w:val="20"/>
          <w:lang w:val="en-US"/>
        </w:rPr>
        <w:t>F</w:t>
      </w:r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>OR RELEASE</w:t>
      </w:r>
      <w:r w:rsidRPr="00B53C9A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: </w:t>
      </w:r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>May</w:t>
      </w:r>
      <w:r w:rsidRPr="00B53C9A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</w:t>
      </w:r>
      <w:r w:rsidR="000577D3">
        <w:rPr>
          <w:rFonts w:ascii="Calibri" w:hAnsi="Calibri" w:cs="Calibri"/>
          <w:bCs/>
          <w:color w:val="000000"/>
          <w:sz w:val="20"/>
          <w:szCs w:val="20"/>
          <w:lang w:val="en-US"/>
        </w:rPr>
        <w:t>16</w:t>
      </w:r>
      <w:r w:rsidRPr="00B53C9A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, </w:t>
      </w:r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>2019</w:t>
      </w:r>
    </w:p>
    <w:p w14:paraId="2D64302D" w14:textId="77777777" w:rsidR="0048469A" w:rsidRPr="00B53C9A" w:rsidRDefault="0048469A" w:rsidP="0048469A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CONTACTS: </w:t>
      </w:r>
      <w:r w:rsidRPr="00B53C9A">
        <w:rPr>
          <w:rFonts w:ascii="Calibri" w:hAnsi="Calibri" w:cs="Calibri"/>
          <w:color w:val="000000"/>
          <w:sz w:val="20"/>
          <w:szCs w:val="20"/>
          <w:lang w:val="en-US"/>
        </w:rPr>
        <w:t>Nic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holas</w:t>
      </w:r>
      <w:r w:rsidRPr="00B53C9A">
        <w:rPr>
          <w:rFonts w:ascii="Calibri" w:hAnsi="Calibri" w:cs="Calibri"/>
          <w:color w:val="000000"/>
          <w:sz w:val="20"/>
          <w:szCs w:val="20"/>
          <w:lang w:val="en-US"/>
        </w:rPr>
        <w:t xml:space="preserve"> Kunz, PGA TOUR Series-China,</w:t>
      </w:r>
      <w:r w:rsidRPr="00B53C9A">
        <w:rPr>
          <w:rStyle w:val="apple-converted-space"/>
          <w:rFonts w:ascii="Calibri" w:hAnsi="Calibri" w:cs="Calibri"/>
          <w:color w:val="000000"/>
          <w:sz w:val="20"/>
          <w:szCs w:val="20"/>
          <w:lang w:val="en-US"/>
        </w:rPr>
        <w:t> </w:t>
      </w:r>
      <w:hyperlink r:id="rId6" w:tooltip="mailto:nicholas.kunz@shankaisports.com" w:history="1">
        <w:r w:rsidRPr="00B53C9A">
          <w:rPr>
            <w:rStyle w:val="Hyperlink"/>
            <w:rFonts w:ascii="Calibri" w:hAnsi="Calibri" w:cs="Calibri"/>
            <w:sz w:val="20"/>
            <w:szCs w:val="20"/>
            <w:lang w:val="en-US"/>
          </w:rPr>
          <w:t>nicholas.kunz@shankaisports.com</w:t>
        </w:r>
      </w:hyperlink>
    </w:p>
    <w:p w14:paraId="77990410" w14:textId="77777777" w:rsidR="0048469A" w:rsidRPr="00B53C9A" w:rsidRDefault="0048469A" w:rsidP="004846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                     </w:t>
      </w:r>
      <w:r w:rsidRPr="00B53C9A">
        <w:rPr>
          <w:rFonts w:ascii="Calibri" w:hAnsi="Calibri" w:cs="Calibri"/>
          <w:color w:val="000000"/>
          <w:sz w:val="20"/>
          <w:szCs w:val="20"/>
          <w:lang w:val="en-US"/>
        </w:rPr>
        <w:t>Laury Livsey, PGA TOUR,</w:t>
      </w:r>
      <w:r w:rsidRPr="00B53C9A">
        <w:rPr>
          <w:rStyle w:val="apple-converted-space"/>
          <w:rFonts w:ascii="Calibri" w:hAnsi="Calibri" w:cs="Calibri"/>
          <w:color w:val="000000"/>
          <w:sz w:val="20"/>
          <w:szCs w:val="20"/>
          <w:lang w:val="en-US"/>
        </w:rPr>
        <w:t> </w:t>
      </w:r>
      <w:hyperlink r:id="rId7" w:tooltip="mailto:laurylivsey@pgatourhq.com" w:history="1">
        <w:r w:rsidRPr="00B53C9A">
          <w:rPr>
            <w:rStyle w:val="Hyperlink"/>
            <w:rFonts w:ascii="Calibri" w:hAnsi="Calibri" w:cs="Calibri"/>
            <w:sz w:val="20"/>
            <w:szCs w:val="20"/>
            <w:lang w:val="en-US"/>
          </w:rPr>
          <w:t>laurylivsey@pgatourhq.com</w:t>
        </w:r>
      </w:hyperlink>
    </w:p>
    <w:p w14:paraId="2E77F3C8" w14:textId="5B7505EA" w:rsidR="0059407C" w:rsidRDefault="0059407C" w:rsidP="0059407C">
      <w:pPr>
        <w:rPr>
          <w:rFonts w:ascii="Calibri" w:hAnsi="Calibri" w:cs="Calibri"/>
          <w:b/>
          <w:bCs/>
          <w:color w:val="000000"/>
        </w:rPr>
      </w:pPr>
    </w:p>
    <w:p w14:paraId="079B3D3B" w14:textId="77777777" w:rsidR="00936013" w:rsidRPr="00961623" w:rsidRDefault="00936013" w:rsidP="0093601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First Round</w:t>
      </w:r>
    </w:p>
    <w:p w14:paraId="6988B841" w14:textId="6ADECAB9" w:rsidR="00936013" w:rsidRPr="00961623" w:rsidRDefault="000577D3" w:rsidP="0093601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Qinhuangdao</w:t>
      </w:r>
      <w:r w:rsidR="00936013">
        <w:rPr>
          <w:b/>
          <w:bCs/>
          <w:sz w:val="22"/>
          <w:szCs w:val="22"/>
        </w:rPr>
        <w:t xml:space="preserve"> Championship </w:t>
      </w:r>
    </w:p>
    <w:p w14:paraId="3D117BD1" w14:textId="77777777" w:rsidR="00936013" w:rsidRPr="00961623" w:rsidRDefault="00936013" w:rsidP="009360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230"/>
        <w:gridCol w:w="2700"/>
      </w:tblGrid>
      <w:tr w:rsidR="00936013" w:rsidRPr="00961623" w14:paraId="4D92C849" w14:textId="77777777" w:rsidTr="00E66FC1">
        <w:tc>
          <w:tcPr>
            <w:tcW w:w="828" w:type="dxa"/>
          </w:tcPr>
          <w:p w14:paraId="62C7D179" w14:textId="77777777" w:rsidR="00936013" w:rsidRPr="00961623" w:rsidRDefault="00936013" w:rsidP="00E66FC1">
            <w:pPr>
              <w:jc w:val="center"/>
              <w:rPr>
                <w:b/>
                <w:sz w:val="20"/>
                <w:szCs w:val="20"/>
              </w:rPr>
            </w:pPr>
            <w:r w:rsidRPr="00961623"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4230" w:type="dxa"/>
          </w:tcPr>
          <w:p w14:paraId="26BBF2EA" w14:textId="77777777" w:rsidR="00936013" w:rsidRPr="00961623" w:rsidRDefault="00936013" w:rsidP="00E66FC1">
            <w:pPr>
              <w:rPr>
                <w:b/>
                <w:sz w:val="20"/>
                <w:szCs w:val="20"/>
              </w:rPr>
            </w:pPr>
            <w:r w:rsidRPr="00961623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700" w:type="dxa"/>
          </w:tcPr>
          <w:p w14:paraId="1362BA53" w14:textId="77777777" w:rsidR="00936013" w:rsidRPr="00961623" w:rsidRDefault="00936013" w:rsidP="00E66FC1">
            <w:pPr>
              <w:rPr>
                <w:b/>
                <w:sz w:val="20"/>
                <w:szCs w:val="20"/>
              </w:rPr>
            </w:pPr>
            <w:r w:rsidRPr="00961623">
              <w:rPr>
                <w:b/>
                <w:sz w:val="20"/>
                <w:szCs w:val="20"/>
              </w:rPr>
              <w:t>Scores</w:t>
            </w:r>
          </w:p>
        </w:tc>
      </w:tr>
      <w:tr w:rsidR="007E211C" w:rsidRPr="00961623" w14:paraId="0B3FD919" w14:textId="77777777" w:rsidTr="00E66FC1">
        <w:tc>
          <w:tcPr>
            <w:tcW w:w="828" w:type="dxa"/>
          </w:tcPr>
          <w:p w14:paraId="131A72F6" w14:textId="1DAD1F4E" w:rsidR="007E211C" w:rsidRPr="00B36A42" w:rsidRDefault="007E211C" w:rsidP="007E211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  <w:lang w:eastAsia="zh-CN"/>
              </w:rPr>
            </w:pPr>
            <w:bookmarkStart w:id="1" w:name="_Hlk1567964"/>
            <w:r>
              <w:rPr>
                <w:sz w:val="18"/>
                <w:szCs w:val="18"/>
                <w:lang w:eastAsia="zh-CN"/>
              </w:rPr>
              <w:t>T1</w:t>
            </w:r>
          </w:p>
        </w:tc>
        <w:tc>
          <w:tcPr>
            <w:tcW w:w="4230" w:type="dxa"/>
          </w:tcPr>
          <w:p w14:paraId="78B9040E" w14:textId="4F9E6A54" w:rsidR="007E211C" w:rsidRPr="00B36A42" w:rsidRDefault="007E211C" w:rsidP="007E211C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Y</w:t>
            </w: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inong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Yang</w:t>
            </w:r>
            <w:r w:rsidRPr="00657C9B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China</w:t>
            </w:r>
            <w:r w:rsidRPr="00657C9B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</w:tcPr>
          <w:p w14:paraId="6CDD923B" w14:textId="48F72F15" w:rsidR="007E211C" w:rsidRPr="00B36A42" w:rsidRDefault="007E211C" w:rsidP="007E211C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34-32—66 (-6)</w:t>
            </w:r>
          </w:p>
        </w:tc>
      </w:tr>
      <w:tr w:rsidR="007E211C" w:rsidRPr="00961623" w14:paraId="60D081E8" w14:textId="77777777" w:rsidTr="00E66FC1">
        <w:tc>
          <w:tcPr>
            <w:tcW w:w="828" w:type="dxa"/>
          </w:tcPr>
          <w:p w14:paraId="2B784AB5" w14:textId="2880F7EA" w:rsidR="007E211C" w:rsidRPr="00E123F5" w:rsidRDefault="007E211C" w:rsidP="007E211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T1</w:t>
            </w:r>
          </w:p>
        </w:tc>
        <w:tc>
          <w:tcPr>
            <w:tcW w:w="4230" w:type="dxa"/>
          </w:tcPr>
          <w:p w14:paraId="40D6C531" w14:textId="6233C6EE" w:rsidR="007E211C" w:rsidRPr="00E123F5" w:rsidRDefault="007E211C" w:rsidP="007E211C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Myles Creighton (Canada)</w:t>
            </w:r>
          </w:p>
        </w:tc>
        <w:tc>
          <w:tcPr>
            <w:tcW w:w="2700" w:type="dxa"/>
          </w:tcPr>
          <w:p w14:paraId="0A57AE90" w14:textId="3DAEBF70" w:rsidR="007E211C" w:rsidRPr="00E123F5" w:rsidRDefault="007E211C" w:rsidP="007E211C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34-32—66 (-6)</w:t>
            </w:r>
          </w:p>
        </w:tc>
      </w:tr>
      <w:tr w:rsidR="007E211C" w:rsidRPr="00961623" w14:paraId="07F58BE9" w14:textId="77777777" w:rsidTr="00E66FC1">
        <w:tc>
          <w:tcPr>
            <w:tcW w:w="828" w:type="dxa"/>
          </w:tcPr>
          <w:p w14:paraId="3A1498F1" w14:textId="4C366894" w:rsidR="007E211C" w:rsidRPr="00E123F5" w:rsidRDefault="007E211C" w:rsidP="007E211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T3</w:t>
            </w:r>
          </w:p>
        </w:tc>
        <w:tc>
          <w:tcPr>
            <w:tcW w:w="4230" w:type="dxa"/>
          </w:tcPr>
          <w:p w14:paraId="433C3276" w14:textId="437E3DF2" w:rsidR="007E211C" w:rsidRPr="00E123F5" w:rsidRDefault="007E211C" w:rsidP="007E211C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R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yann </w:t>
            </w: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Ree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(U.S.)</w:t>
            </w:r>
          </w:p>
        </w:tc>
        <w:tc>
          <w:tcPr>
            <w:tcW w:w="2700" w:type="dxa"/>
          </w:tcPr>
          <w:p w14:paraId="7768BBB2" w14:textId="7B33E33F" w:rsidR="007E211C" w:rsidRPr="00E123F5" w:rsidRDefault="007E211C" w:rsidP="007E211C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34-33—</w:t>
            </w:r>
            <w:bookmarkStart w:id="2" w:name="OLE_LINK1"/>
            <w:bookmarkStart w:id="3" w:name="OLE_LINK2"/>
            <w:r>
              <w:rPr>
                <w:sz w:val="18"/>
                <w:szCs w:val="18"/>
                <w:lang w:eastAsia="zh-CN"/>
              </w:rPr>
              <w:t>67 (-5)</w:t>
            </w:r>
            <w:bookmarkEnd w:id="2"/>
            <w:bookmarkEnd w:id="3"/>
          </w:p>
        </w:tc>
      </w:tr>
      <w:tr w:rsidR="007E211C" w:rsidRPr="00961623" w14:paraId="2F1A0F7E" w14:textId="77777777" w:rsidTr="00E66FC1">
        <w:tc>
          <w:tcPr>
            <w:tcW w:w="828" w:type="dxa"/>
          </w:tcPr>
          <w:p w14:paraId="72052104" w14:textId="2DBC12D4" w:rsidR="007E211C" w:rsidRPr="00E123F5" w:rsidRDefault="007E211C" w:rsidP="007E211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T3</w:t>
            </w:r>
          </w:p>
        </w:tc>
        <w:tc>
          <w:tcPr>
            <w:tcW w:w="4230" w:type="dxa"/>
          </w:tcPr>
          <w:p w14:paraId="49D07935" w14:textId="4863DB65" w:rsidR="007E211C" w:rsidRPr="00E123F5" w:rsidRDefault="007E211C" w:rsidP="007E211C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Luke Kwon</w:t>
            </w:r>
            <w:r w:rsidRPr="00A40AF8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</w:t>
            </w:r>
            <w:proofErr w:type="gram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U.S.</w:t>
            </w:r>
            <w:r w:rsidRPr="00A40AF8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)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*</w:t>
            </w:r>
            <w:proofErr w:type="gramEnd"/>
          </w:p>
        </w:tc>
        <w:tc>
          <w:tcPr>
            <w:tcW w:w="2700" w:type="dxa"/>
          </w:tcPr>
          <w:p w14:paraId="5DC6CFAD" w14:textId="122DF689" w:rsidR="007E211C" w:rsidRPr="00E123F5" w:rsidRDefault="007E211C" w:rsidP="007E211C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33-34—67 (-5)</w:t>
            </w:r>
          </w:p>
        </w:tc>
      </w:tr>
      <w:tr w:rsidR="007E211C" w:rsidRPr="00961623" w14:paraId="1ED3C7C4" w14:textId="77777777" w:rsidTr="00E66FC1">
        <w:tc>
          <w:tcPr>
            <w:tcW w:w="828" w:type="dxa"/>
          </w:tcPr>
          <w:p w14:paraId="15D120FA" w14:textId="243CF073" w:rsidR="007E211C" w:rsidRPr="00E123F5" w:rsidRDefault="007E211C" w:rsidP="007E211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T3</w:t>
            </w:r>
          </w:p>
        </w:tc>
        <w:tc>
          <w:tcPr>
            <w:tcW w:w="4230" w:type="dxa"/>
          </w:tcPr>
          <w:p w14:paraId="12EAE63F" w14:textId="67EEACFB" w:rsidR="007E211C" w:rsidRPr="00E123F5" w:rsidRDefault="007E211C" w:rsidP="007E211C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H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ongfu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Wu (China)*</w:t>
            </w:r>
          </w:p>
        </w:tc>
        <w:tc>
          <w:tcPr>
            <w:tcW w:w="2700" w:type="dxa"/>
          </w:tcPr>
          <w:p w14:paraId="588FC70B" w14:textId="20C9782F" w:rsidR="007E211C" w:rsidRPr="00E123F5" w:rsidRDefault="007E211C" w:rsidP="007E211C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34-33—67 (-5)</w:t>
            </w:r>
          </w:p>
        </w:tc>
      </w:tr>
      <w:tr w:rsidR="007E211C" w:rsidRPr="00961623" w14:paraId="47D68348" w14:textId="77777777" w:rsidTr="00E66FC1">
        <w:tc>
          <w:tcPr>
            <w:tcW w:w="828" w:type="dxa"/>
          </w:tcPr>
          <w:p w14:paraId="3DA36AB8" w14:textId="68485758" w:rsidR="007E211C" w:rsidRPr="00E123F5" w:rsidRDefault="007E211C" w:rsidP="007E211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T6</w:t>
            </w:r>
          </w:p>
        </w:tc>
        <w:tc>
          <w:tcPr>
            <w:tcW w:w="4230" w:type="dxa"/>
          </w:tcPr>
          <w:p w14:paraId="4141D761" w14:textId="04125E76" w:rsidR="007E211C" w:rsidRPr="00E123F5" w:rsidRDefault="007E211C" w:rsidP="007E211C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Dong Su (China)</w:t>
            </w:r>
          </w:p>
        </w:tc>
        <w:tc>
          <w:tcPr>
            <w:tcW w:w="2700" w:type="dxa"/>
          </w:tcPr>
          <w:p w14:paraId="15F08978" w14:textId="59A43F1C" w:rsidR="007E211C" w:rsidRPr="00E123F5" w:rsidRDefault="007E211C" w:rsidP="007E211C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33-35—68 (-4)</w:t>
            </w:r>
          </w:p>
        </w:tc>
      </w:tr>
      <w:tr w:rsidR="007E211C" w:rsidRPr="00961623" w14:paraId="0BE71761" w14:textId="77777777" w:rsidTr="00E66FC1">
        <w:tc>
          <w:tcPr>
            <w:tcW w:w="828" w:type="dxa"/>
          </w:tcPr>
          <w:p w14:paraId="0B772DF6" w14:textId="1C76A3AA" w:rsidR="007E211C" w:rsidRPr="00E123F5" w:rsidRDefault="007E211C" w:rsidP="007E211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T6</w:t>
            </w:r>
          </w:p>
        </w:tc>
        <w:tc>
          <w:tcPr>
            <w:tcW w:w="4230" w:type="dxa"/>
          </w:tcPr>
          <w:p w14:paraId="762AF0CF" w14:textId="2E616C01" w:rsidR="007E211C" w:rsidRPr="00E123F5" w:rsidRDefault="007E211C" w:rsidP="007E211C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Jaewon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Lee (South Korea)</w:t>
            </w:r>
          </w:p>
        </w:tc>
        <w:tc>
          <w:tcPr>
            <w:tcW w:w="2700" w:type="dxa"/>
          </w:tcPr>
          <w:p w14:paraId="6865291C" w14:textId="487A6364" w:rsidR="007E211C" w:rsidRPr="00E123F5" w:rsidRDefault="007E211C" w:rsidP="007E211C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34-34—68 (-4)</w:t>
            </w:r>
          </w:p>
        </w:tc>
      </w:tr>
      <w:tr w:rsidR="007E211C" w:rsidRPr="00961623" w14:paraId="6E660412" w14:textId="77777777" w:rsidTr="00E66FC1">
        <w:tc>
          <w:tcPr>
            <w:tcW w:w="828" w:type="dxa"/>
          </w:tcPr>
          <w:p w14:paraId="3B788F8C" w14:textId="345C90BA" w:rsidR="007E211C" w:rsidRPr="00E123F5" w:rsidRDefault="007E211C" w:rsidP="007E211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T6</w:t>
            </w:r>
          </w:p>
        </w:tc>
        <w:tc>
          <w:tcPr>
            <w:tcW w:w="4230" w:type="dxa"/>
          </w:tcPr>
          <w:p w14:paraId="1B27C740" w14:textId="67215567" w:rsidR="007E211C" w:rsidRPr="00E123F5" w:rsidRDefault="007E211C" w:rsidP="007E211C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Mitchel </w:t>
            </w: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Sarling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(England)*</w:t>
            </w:r>
          </w:p>
        </w:tc>
        <w:tc>
          <w:tcPr>
            <w:tcW w:w="2700" w:type="dxa"/>
          </w:tcPr>
          <w:p w14:paraId="6013B079" w14:textId="27E92E99" w:rsidR="007E211C" w:rsidRPr="00E123F5" w:rsidRDefault="007E211C" w:rsidP="007E211C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34-34—68 (-4)</w:t>
            </w:r>
          </w:p>
        </w:tc>
      </w:tr>
      <w:tr w:rsidR="007E211C" w:rsidRPr="00961623" w14:paraId="03064B96" w14:textId="77777777" w:rsidTr="00E66FC1">
        <w:tc>
          <w:tcPr>
            <w:tcW w:w="828" w:type="dxa"/>
          </w:tcPr>
          <w:p w14:paraId="5AB718E1" w14:textId="12A38D16" w:rsidR="007E211C" w:rsidRPr="00E123F5" w:rsidRDefault="007E211C" w:rsidP="007E211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T6</w:t>
            </w:r>
          </w:p>
        </w:tc>
        <w:tc>
          <w:tcPr>
            <w:tcW w:w="4230" w:type="dxa"/>
          </w:tcPr>
          <w:p w14:paraId="3D4250C5" w14:textId="657BD78E" w:rsidR="007E211C" w:rsidRPr="00E123F5" w:rsidRDefault="007E211C" w:rsidP="007E211C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M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ax McGreevy (</w:t>
            </w:r>
            <w:proofErr w:type="gram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U.S.)*</w:t>
            </w:r>
            <w:proofErr w:type="gramEnd"/>
          </w:p>
        </w:tc>
        <w:tc>
          <w:tcPr>
            <w:tcW w:w="2700" w:type="dxa"/>
          </w:tcPr>
          <w:p w14:paraId="34217806" w14:textId="0FD54B71" w:rsidR="007E211C" w:rsidRPr="00E123F5" w:rsidRDefault="007E211C" w:rsidP="007E211C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34-34—68 (-4)</w:t>
            </w:r>
          </w:p>
        </w:tc>
      </w:tr>
      <w:tr w:rsidR="007E211C" w:rsidRPr="00961623" w14:paraId="30184DE7" w14:textId="77777777" w:rsidTr="00E66FC1">
        <w:tc>
          <w:tcPr>
            <w:tcW w:w="828" w:type="dxa"/>
          </w:tcPr>
          <w:p w14:paraId="1A789E8D" w14:textId="3638102F" w:rsidR="007E211C" w:rsidRPr="00E123F5" w:rsidRDefault="007E211C" w:rsidP="007E211C"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T6</w:t>
            </w:r>
          </w:p>
        </w:tc>
        <w:tc>
          <w:tcPr>
            <w:tcW w:w="4230" w:type="dxa"/>
          </w:tcPr>
          <w:p w14:paraId="20673C6D" w14:textId="47677119" w:rsidR="007E211C" w:rsidRPr="00E123F5" w:rsidRDefault="007E211C" w:rsidP="007E211C">
            <w:pPr>
              <w:rPr>
                <w:rFonts w:eastAsiaTheme="minorEastAsia"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Dylan Healey (</w:t>
            </w:r>
            <w:proofErr w:type="gram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U.S.)*</w:t>
            </w:r>
            <w:proofErr w:type="gramEnd"/>
          </w:p>
        </w:tc>
        <w:tc>
          <w:tcPr>
            <w:tcW w:w="2700" w:type="dxa"/>
          </w:tcPr>
          <w:p w14:paraId="3385D3BA" w14:textId="25B3D1AA" w:rsidR="007E211C" w:rsidRPr="00E123F5" w:rsidRDefault="007E211C" w:rsidP="007E211C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33-35—68 (-4)</w:t>
            </w:r>
          </w:p>
        </w:tc>
      </w:tr>
      <w:tr w:rsidR="007E211C" w:rsidRPr="00961623" w14:paraId="34F3A076" w14:textId="77777777" w:rsidTr="00E66FC1">
        <w:tc>
          <w:tcPr>
            <w:tcW w:w="828" w:type="dxa"/>
          </w:tcPr>
          <w:p w14:paraId="6B10A503" w14:textId="71629052" w:rsidR="007E211C" w:rsidRPr="00E123F5" w:rsidRDefault="007E211C" w:rsidP="007E211C"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T6</w:t>
            </w:r>
          </w:p>
        </w:tc>
        <w:tc>
          <w:tcPr>
            <w:tcW w:w="4230" w:type="dxa"/>
          </w:tcPr>
          <w:p w14:paraId="78974665" w14:textId="6FE86BA3" w:rsidR="007E211C" w:rsidRPr="00E123F5" w:rsidRDefault="007E211C" w:rsidP="007E211C">
            <w:pPr>
              <w:rPr>
                <w:rFonts w:eastAsiaTheme="minorEastAsia"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Simon Griffiths (England)*</w:t>
            </w:r>
          </w:p>
        </w:tc>
        <w:tc>
          <w:tcPr>
            <w:tcW w:w="2700" w:type="dxa"/>
          </w:tcPr>
          <w:p w14:paraId="5E747684" w14:textId="4DC0893E" w:rsidR="007E211C" w:rsidRPr="00E123F5" w:rsidRDefault="007E211C" w:rsidP="007E211C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33-35—68 (-4)</w:t>
            </w:r>
          </w:p>
        </w:tc>
      </w:tr>
      <w:tr w:rsidR="007E211C" w:rsidRPr="00961623" w14:paraId="0DCB74D1" w14:textId="77777777" w:rsidTr="00E66FC1">
        <w:tc>
          <w:tcPr>
            <w:tcW w:w="828" w:type="dxa"/>
          </w:tcPr>
          <w:p w14:paraId="0E27BFB5" w14:textId="21BA9E62" w:rsidR="007E211C" w:rsidRPr="00E123F5" w:rsidRDefault="007E211C" w:rsidP="007E211C"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T6</w:t>
            </w:r>
          </w:p>
        </w:tc>
        <w:tc>
          <w:tcPr>
            <w:tcW w:w="4230" w:type="dxa"/>
          </w:tcPr>
          <w:p w14:paraId="25F24225" w14:textId="5552D7EA" w:rsidR="007E211C" w:rsidRPr="00E123F5" w:rsidRDefault="007E211C" w:rsidP="007E211C">
            <w:pPr>
              <w:rPr>
                <w:rFonts w:eastAsiaTheme="minorEastAsia"/>
                <w:color w:val="000000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Berni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Reiter (</w:t>
            </w:r>
            <w:r w:rsidR="00716DF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Austria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) *</w:t>
            </w:r>
          </w:p>
        </w:tc>
        <w:tc>
          <w:tcPr>
            <w:tcW w:w="2700" w:type="dxa"/>
          </w:tcPr>
          <w:p w14:paraId="59E0528B" w14:textId="6D49429C" w:rsidR="007E211C" w:rsidRPr="00E123F5" w:rsidRDefault="007E211C" w:rsidP="007E211C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33-35—68 (-4)</w:t>
            </w:r>
          </w:p>
        </w:tc>
      </w:tr>
      <w:bookmarkEnd w:id="1"/>
    </w:tbl>
    <w:p w14:paraId="238E5EF5" w14:textId="77777777" w:rsidR="00936013" w:rsidRDefault="00936013" w:rsidP="00936013"/>
    <w:p w14:paraId="3370C0A5" w14:textId="7EB3F10A" w:rsidR="00936013" w:rsidRPr="00936013" w:rsidRDefault="00936013" w:rsidP="0059407C">
      <w:pPr>
        <w:rPr>
          <w:sz w:val="18"/>
          <w:szCs w:val="18"/>
        </w:rPr>
      </w:pPr>
      <w:r w:rsidRPr="009E61DA">
        <w:rPr>
          <w:color w:val="212121"/>
          <w:sz w:val="18"/>
          <w:szCs w:val="18"/>
          <w:shd w:val="clear" w:color="auto" w:fill="FFFFFF"/>
        </w:rPr>
        <w:t>* Began on No. 1</w:t>
      </w:r>
      <w:r>
        <w:rPr>
          <w:color w:val="212121"/>
          <w:sz w:val="18"/>
          <w:szCs w:val="18"/>
          <w:shd w:val="clear" w:color="auto" w:fill="FFFFFF"/>
        </w:rPr>
        <w:t>0</w:t>
      </w:r>
    </w:p>
    <w:p w14:paraId="747584D0" w14:textId="77777777" w:rsidR="00936013" w:rsidRDefault="00936013" w:rsidP="005F33C2">
      <w:pPr>
        <w:jc w:val="center"/>
        <w:rPr>
          <w:rFonts w:ascii="Calibri" w:hAnsi="Calibri" w:cs="Calibri"/>
          <w:b/>
          <w:bCs/>
          <w:color w:val="000000"/>
        </w:rPr>
      </w:pPr>
    </w:p>
    <w:p w14:paraId="2454E77B" w14:textId="6EA54709" w:rsidR="005F33C2" w:rsidRDefault="00716DF9" w:rsidP="005F33C2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Canada’s Creighton, China’s Yang share lead in Qinhuangdao</w:t>
      </w:r>
    </w:p>
    <w:p w14:paraId="108C7D4B" w14:textId="77777777" w:rsidR="001B4406" w:rsidRPr="00A73BE5" w:rsidRDefault="001B4406" w:rsidP="0059407C">
      <w:pPr>
        <w:rPr>
          <w:rFonts w:ascii="Calibri" w:hAnsi="Calibri" w:cs="Calibri"/>
          <w:color w:val="000000"/>
          <w:sz w:val="22"/>
          <w:szCs w:val="22"/>
        </w:rPr>
      </w:pPr>
    </w:p>
    <w:p w14:paraId="7096C512" w14:textId="5983FD4F" w:rsidR="00352F12" w:rsidRPr="0066206C" w:rsidRDefault="00044C9C" w:rsidP="00AB02B8">
      <w:pPr>
        <w:rPr>
          <w:rFonts w:ascii="Calibri" w:hAnsi="Calibri" w:cs="Calibri"/>
          <w:color w:val="000000"/>
          <w:sz w:val="22"/>
          <w:szCs w:val="22"/>
        </w:rPr>
      </w:pPr>
      <w:r w:rsidRPr="0066206C">
        <w:rPr>
          <w:rFonts w:ascii="Calibri" w:hAnsi="Calibri" w:cs="Calibri"/>
          <w:color w:val="000000"/>
          <w:sz w:val="22"/>
          <w:szCs w:val="22"/>
        </w:rPr>
        <w:t>BEIJING, CHINA—</w:t>
      </w:r>
      <w:r w:rsidR="00716DF9">
        <w:rPr>
          <w:rFonts w:ascii="Calibri" w:hAnsi="Calibri" w:cs="Calibri"/>
          <w:color w:val="000000"/>
          <w:sz w:val="22"/>
          <w:szCs w:val="22"/>
        </w:rPr>
        <w:t xml:space="preserve">Canada’s Myles Creighton and </w:t>
      </w:r>
      <w:r w:rsidR="001902A5" w:rsidRPr="0066206C">
        <w:rPr>
          <w:rFonts w:ascii="Calibri" w:hAnsi="Calibri" w:cs="Calibri"/>
          <w:color w:val="000000"/>
          <w:sz w:val="22"/>
          <w:szCs w:val="22"/>
        </w:rPr>
        <w:t xml:space="preserve">China’s </w:t>
      </w:r>
      <w:proofErr w:type="spellStart"/>
      <w:r w:rsidR="001902A5" w:rsidRPr="0066206C">
        <w:rPr>
          <w:rFonts w:ascii="Calibri" w:hAnsi="Calibri" w:cs="Calibri"/>
          <w:color w:val="000000"/>
          <w:sz w:val="22"/>
          <w:szCs w:val="22"/>
        </w:rPr>
        <w:t>Yinong</w:t>
      </w:r>
      <w:proofErr w:type="spellEnd"/>
      <w:r w:rsidR="001902A5" w:rsidRPr="0066206C">
        <w:rPr>
          <w:rFonts w:ascii="Calibri" w:hAnsi="Calibri" w:cs="Calibri"/>
          <w:color w:val="000000"/>
          <w:sz w:val="22"/>
          <w:szCs w:val="22"/>
        </w:rPr>
        <w:t xml:space="preserve"> Yang</w:t>
      </w:r>
      <w:r w:rsidR="00716DF9">
        <w:rPr>
          <w:rFonts w:ascii="Calibri" w:hAnsi="Calibri" w:cs="Calibri"/>
          <w:color w:val="000000"/>
          <w:sz w:val="22"/>
          <w:szCs w:val="22"/>
        </w:rPr>
        <w:t xml:space="preserve"> both</w:t>
      </w:r>
      <w:r w:rsidR="001902A5" w:rsidRPr="0066206C">
        <w:rPr>
          <w:rFonts w:ascii="Calibri" w:hAnsi="Calibri" w:cs="Calibri"/>
          <w:color w:val="000000"/>
          <w:sz w:val="22"/>
          <w:szCs w:val="22"/>
        </w:rPr>
        <w:t xml:space="preserve"> fired </w:t>
      </w:r>
      <w:r w:rsidR="00716DF9">
        <w:rPr>
          <w:rFonts w:ascii="Calibri" w:hAnsi="Calibri" w:cs="Calibri"/>
          <w:color w:val="000000"/>
          <w:sz w:val="22"/>
          <w:szCs w:val="22"/>
        </w:rPr>
        <w:t>opening</w:t>
      </w:r>
      <w:r w:rsidR="00630F7C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1902A5" w:rsidRPr="0066206C">
        <w:rPr>
          <w:rFonts w:ascii="Calibri" w:hAnsi="Calibri" w:cs="Calibri"/>
          <w:color w:val="000000"/>
          <w:sz w:val="22"/>
          <w:szCs w:val="22"/>
        </w:rPr>
        <w:t>6-under 66</w:t>
      </w:r>
      <w:r w:rsidR="00630F7C">
        <w:rPr>
          <w:rFonts w:ascii="Calibri" w:hAnsi="Calibri" w:cs="Calibri"/>
          <w:color w:val="000000"/>
          <w:sz w:val="22"/>
          <w:szCs w:val="22"/>
        </w:rPr>
        <w:t xml:space="preserve">s </w:t>
      </w:r>
      <w:r w:rsidR="001902A5" w:rsidRPr="0066206C">
        <w:rPr>
          <w:rFonts w:ascii="Calibri" w:hAnsi="Calibri" w:cs="Calibri"/>
          <w:color w:val="000000"/>
          <w:sz w:val="22"/>
          <w:szCs w:val="22"/>
        </w:rPr>
        <w:t xml:space="preserve">to </w:t>
      </w:r>
      <w:r w:rsidR="001B4406" w:rsidRPr="0066206C">
        <w:rPr>
          <w:rFonts w:ascii="Calibri" w:hAnsi="Calibri" w:cs="Calibri"/>
          <w:color w:val="000000"/>
          <w:sz w:val="22"/>
          <w:szCs w:val="22"/>
        </w:rPr>
        <w:t>lead the charge at</w:t>
      </w:r>
      <w:r w:rsidR="001902A5" w:rsidRPr="0066206C">
        <w:rPr>
          <w:rFonts w:ascii="Calibri" w:hAnsi="Calibri" w:cs="Calibri"/>
          <w:color w:val="000000"/>
          <w:sz w:val="22"/>
          <w:szCs w:val="22"/>
        </w:rPr>
        <w:t xml:space="preserve"> the Qinhuangdao Championship, the fifth event of the PGA TOUR Series-China. </w:t>
      </w:r>
    </w:p>
    <w:p w14:paraId="32756300" w14:textId="0F927C6B" w:rsidR="001902A5" w:rsidRDefault="001902A5" w:rsidP="00AB02B8">
      <w:pPr>
        <w:rPr>
          <w:rFonts w:ascii="Calibri" w:hAnsi="Calibri" w:cs="Calibri"/>
          <w:color w:val="000000"/>
          <w:sz w:val="22"/>
          <w:szCs w:val="22"/>
        </w:rPr>
      </w:pPr>
    </w:p>
    <w:p w14:paraId="01BBC6DA" w14:textId="32FD30FA" w:rsidR="001C2704" w:rsidRDefault="001C2704" w:rsidP="00AB02B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Creighton is looking to become the second consecutive Canadian to win</w:t>
      </w:r>
      <w:r w:rsidR="00630F7C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Richard Jung, who is not in </w:t>
      </w:r>
      <w:r w:rsidR="00630F7C">
        <w:rPr>
          <w:rFonts w:ascii="Calibri" w:hAnsi="Calibri" w:cs="Calibri"/>
          <w:color w:val="000000"/>
          <w:sz w:val="22"/>
          <w:szCs w:val="22"/>
        </w:rPr>
        <w:t>this</w:t>
      </w:r>
      <w:r>
        <w:rPr>
          <w:rFonts w:ascii="Calibri" w:hAnsi="Calibri" w:cs="Calibri"/>
          <w:color w:val="000000"/>
          <w:sz w:val="22"/>
          <w:szCs w:val="22"/>
        </w:rPr>
        <w:t xml:space="preserve"> field, won the Beijing Championship last week. </w:t>
      </w:r>
    </w:p>
    <w:p w14:paraId="6F1549F0" w14:textId="77777777" w:rsidR="001C2704" w:rsidRPr="0066206C" w:rsidRDefault="001C2704" w:rsidP="00AB02B8">
      <w:pPr>
        <w:rPr>
          <w:rFonts w:ascii="Calibri" w:hAnsi="Calibri" w:cs="Calibri"/>
          <w:color w:val="000000"/>
          <w:sz w:val="22"/>
          <w:szCs w:val="22"/>
        </w:rPr>
      </w:pPr>
    </w:p>
    <w:p w14:paraId="034DE5B2" w14:textId="364CC1C9" w:rsidR="001902A5" w:rsidRDefault="001902A5" w:rsidP="0066206C">
      <w:pPr>
        <w:rPr>
          <w:rFonts w:ascii="Calibri" w:hAnsi="Calibri" w:cs="Calibri"/>
          <w:color w:val="000000"/>
          <w:sz w:val="22"/>
          <w:szCs w:val="22"/>
        </w:rPr>
      </w:pPr>
      <w:r w:rsidRPr="0066206C">
        <w:rPr>
          <w:rFonts w:ascii="Calibri" w:hAnsi="Calibri" w:cs="Calibri"/>
          <w:color w:val="000000"/>
          <w:sz w:val="22"/>
          <w:szCs w:val="22"/>
        </w:rPr>
        <w:t xml:space="preserve">American Ryann </w:t>
      </w:r>
      <w:proofErr w:type="spellStart"/>
      <w:r w:rsidRPr="0066206C">
        <w:rPr>
          <w:rFonts w:ascii="Calibri" w:hAnsi="Calibri" w:cs="Calibri"/>
          <w:color w:val="000000"/>
          <w:sz w:val="22"/>
          <w:szCs w:val="22"/>
        </w:rPr>
        <w:t>Ree</w:t>
      </w:r>
      <w:proofErr w:type="spellEnd"/>
      <w:r w:rsidRPr="0066206C">
        <w:rPr>
          <w:rFonts w:ascii="Calibri" w:hAnsi="Calibri" w:cs="Calibri"/>
          <w:color w:val="000000"/>
          <w:sz w:val="22"/>
          <w:szCs w:val="22"/>
        </w:rPr>
        <w:t xml:space="preserve">, fresh off his runner-up finish in Beijing, carded a 67 at Qinhuangdao Poly Golf Club to share </w:t>
      </w:r>
      <w:r w:rsidR="00716DF9">
        <w:rPr>
          <w:rFonts w:ascii="Calibri" w:hAnsi="Calibri" w:cs="Calibri"/>
          <w:color w:val="000000"/>
          <w:sz w:val="22"/>
          <w:szCs w:val="22"/>
        </w:rPr>
        <w:t>third</w:t>
      </w:r>
      <w:r w:rsidRPr="0066206C">
        <w:rPr>
          <w:rFonts w:ascii="Calibri" w:hAnsi="Calibri" w:cs="Calibri"/>
          <w:color w:val="000000"/>
          <w:sz w:val="22"/>
          <w:szCs w:val="22"/>
        </w:rPr>
        <w:t xml:space="preserve"> along with compatriot Luke Kwon and China’s </w:t>
      </w:r>
      <w:proofErr w:type="spellStart"/>
      <w:r w:rsidRPr="0066206C">
        <w:rPr>
          <w:rFonts w:ascii="Calibri" w:hAnsi="Calibri" w:cs="Calibri"/>
          <w:color w:val="000000"/>
          <w:sz w:val="22"/>
          <w:szCs w:val="22"/>
        </w:rPr>
        <w:t>Hongfu</w:t>
      </w:r>
      <w:proofErr w:type="spellEnd"/>
      <w:r w:rsidRPr="0066206C">
        <w:rPr>
          <w:rFonts w:ascii="Calibri" w:hAnsi="Calibri" w:cs="Calibri"/>
          <w:color w:val="000000"/>
          <w:sz w:val="22"/>
          <w:szCs w:val="22"/>
        </w:rPr>
        <w:t xml:space="preserve"> Wu.</w:t>
      </w:r>
    </w:p>
    <w:p w14:paraId="49B07F6D" w14:textId="1315445A" w:rsidR="00716DF9" w:rsidRDefault="00716DF9" w:rsidP="0066206C">
      <w:pPr>
        <w:rPr>
          <w:rFonts w:ascii="Calibri" w:hAnsi="Calibri" w:cs="Calibri"/>
          <w:color w:val="000000"/>
          <w:sz w:val="22"/>
          <w:szCs w:val="22"/>
        </w:rPr>
      </w:pPr>
    </w:p>
    <w:p w14:paraId="58B2785C" w14:textId="156645CC" w:rsidR="00716DF9" w:rsidRDefault="00716DF9" w:rsidP="0066206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Yang, 21, teed off in the morning and posted an early clubhouse lead</w:t>
      </w:r>
      <w:r w:rsidR="00630F7C">
        <w:rPr>
          <w:rFonts w:ascii="Calibri" w:hAnsi="Calibri" w:cs="Calibri"/>
          <w:color w:val="000000"/>
          <w:sz w:val="22"/>
          <w:szCs w:val="22"/>
        </w:rPr>
        <w:t>,</w:t>
      </w:r>
      <w:r w:rsidR="00AE779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33749">
        <w:rPr>
          <w:rFonts w:ascii="Calibri" w:hAnsi="Calibri" w:cs="Calibri"/>
          <w:color w:val="000000"/>
          <w:sz w:val="22"/>
          <w:szCs w:val="22"/>
        </w:rPr>
        <w:t>which</w:t>
      </w:r>
      <w:r w:rsidR="00AE7799">
        <w:rPr>
          <w:rFonts w:ascii="Calibri" w:hAnsi="Calibri" w:cs="Calibri"/>
          <w:color w:val="000000"/>
          <w:sz w:val="22"/>
          <w:szCs w:val="22"/>
        </w:rPr>
        <w:t xml:space="preserve"> looked </w:t>
      </w:r>
      <w:r w:rsidR="00ED5CC9">
        <w:rPr>
          <w:rFonts w:ascii="Calibri" w:hAnsi="Calibri" w:cs="Calibri"/>
          <w:color w:val="000000"/>
          <w:sz w:val="22"/>
          <w:szCs w:val="22"/>
        </w:rPr>
        <w:t>tough to beat</w:t>
      </w:r>
      <w:r w:rsidR="00AE7799">
        <w:rPr>
          <w:rFonts w:ascii="Calibri" w:hAnsi="Calibri" w:cs="Calibri"/>
          <w:color w:val="000000"/>
          <w:sz w:val="22"/>
          <w:szCs w:val="22"/>
        </w:rPr>
        <w:t xml:space="preserve"> as the wind picked up drastically in the afternoon</w:t>
      </w:r>
      <w:r w:rsidR="00630F7C">
        <w:rPr>
          <w:rFonts w:ascii="Calibri" w:hAnsi="Calibri" w:cs="Calibri"/>
          <w:color w:val="000000"/>
          <w:sz w:val="22"/>
          <w:szCs w:val="22"/>
        </w:rPr>
        <w:t>. The breeze</w:t>
      </w:r>
      <w:r w:rsidR="00AE7799">
        <w:rPr>
          <w:rFonts w:ascii="Calibri" w:hAnsi="Calibri" w:cs="Calibri"/>
          <w:color w:val="000000"/>
          <w:sz w:val="22"/>
          <w:szCs w:val="22"/>
        </w:rPr>
        <w:t xml:space="preserve"> didn’t seem to bother Creighton, who</w:t>
      </w:r>
      <w:r>
        <w:rPr>
          <w:rFonts w:ascii="Calibri" w:hAnsi="Calibri" w:cs="Calibri"/>
          <w:color w:val="000000"/>
          <w:sz w:val="22"/>
          <w:szCs w:val="22"/>
        </w:rPr>
        <w:t xml:space="preserve"> birdied three of his last five holes to </w:t>
      </w:r>
      <w:r w:rsidR="00477829">
        <w:rPr>
          <w:rFonts w:ascii="Calibri" w:hAnsi="Calibri" w:cs="Calibri"/>
          <w:color w:val="000000"/>
          <w:sz w:val="22"/>
          <w:szCs w:val="22"/>
        </w:rPr>
        <w:t xml:space="preserve">move into a </w:t>
      </w:r>
      <w:r w:rsidR="00EF323D">
        <w:rPr>
          <w:rFonts w:ascii="Calibri" w:hAnsi="Calibri" w:cs="Calibri"/>
          <w:color w:val="000000"/>
          <w:sz w:val="22"/>
          <w:szCs w:val="22"/>
        </w:rPr>
        <w:t>share</w:t>
      </w:r>
      <w:r w:rsidR="00477829">
        <w:rPr>
          <w:rFonts w:ascii="Calibri" w:hAnsi="Calibri" w:cs="Calibri"/>
          <w:color w:val="000000"/>
          <w:sz w:val="22"/>
          <w:szCs w:val="22"/>
        </w:rPr>
        <w:t xml:space="preserve"> of</w:t>
      </w:r>
      <w:r w:rsidR="00EF323D">
        <w:rPr>
          <w:rFonts w:ascii="Calibri" w:hAnsi="Calibri" w:cs="Calibri"/>
          <w:color w:val="000000"/>
          <w:sz w:val="22"/>
          <w:szCs w:val="22"/>
        </w:rPr>
        <w:t xml:space="preserve"> the lead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5788C12F" w14:textId="77777777" w:rsidR="00716DF9" w:rsidRDefault="00716DF9" w:rsidP="0066206C">
      <w:pPr>
        <w:rPr>
          <w:rFonts w:ascii="Calibri" w:hAnsi="Calibri" w:cs="Calibri"/>
          <w:color w:val="000000"/>
          <w:sz w:val="22"/>
          <w:szCs w:val="22"/>
        </w:rPr>
      </w:pPr>
    </w:p>
    <w:p w14:paraId="31EBFCAC" w14:textId="3C6222B5" w:rsidR="00716DF9" w:rsidRDefault="00716DF9" w:rsidP="0066206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Creighton graduated last year from Radford University, the same school which produced 2018 Order of Merit winner Callum Tarren</w:t>
      </w:r>
      <w:r w:rsidR="00630F7C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and </w:t>
      </w:r>
      <w:r w:rsidR="00630F7C">
        <w:rPr>
          <w:rFonts w:ascii="Calibri" w:hAnsi="Calibri" w:cs="Calibri"/>
          <w:color w:val="000000"/>
          <w:sz w:val="22"/>
          <w:szCs w:val="22"/>
        </w:rPr>
        <w:t xml:space="preserve">the Digby, Nova Scotia native, </w:t>
      </w:r>
      <w:r>
        <w:rPr>
          <w:rFonts w:ascii="Calibri" w:hAnsi="Calibri" w:cs="Calibri"/>
          <w:color w:val="000000"/>
          <w:sz w:val="22"/>
          <w:szCs w:val="22"/>
        </w:rPr>
        <w:t>is playing his first year in China after earning conditional status at Q-</w:t>
      </w:r>
      <w:r w:rsidRPr="005828F7">
        <w:rPr>
          <w:rFonts w:ascii="Calibri" w:hAnsi="Calibri" w:cs="Calibri"/>
          <w:color w:val="000000"/>
          <w:sz w:val="22"/>
          <w:szCs w:val="22"/>
        </w:rPr>
        <w:t>School</w:t>
      </w:r>
      <w:r w:rsidR="00EF323D" w:rsidRPr="005828F7">
        <w:rPr>
          <w:rFonts w:ascii="Calibri" w:hAnsi="Calibri" w:cs="Calibri"/>
          <w:color w:val="000000"/>
          <w:sz w:val="22"/>
          <w:szCs w:val="22"/>
        </w:rPr>
        <w:t xml:space="preserve"> in </w:t>
      </w:r>
      <w:r w:rsidR="00683DB6">
        <w:rPr>
          <w:rFonts w:ascii="Calibri" w:hAnsi="Calibri" w:cs="Calibri"/>
          <w:color w:val="000000"/>
          <w:sz w:val="22"/>
          <w:szCs w:val="22"/>
        </w:rPr>
        <w:t>February</w:t>
      </w:r>
      <w:r w:rsidRPr="005828F7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0B42213" w14:textId="798C1667" w:rsidR="00716DF9" w:rsidRDefault="00716DF9" w:rsidP="0066206C">
      <w:pPr>
        <w:rPr>
          <w:rFonts w:ascii="Calibri" w:hAnsi="Calibri" w:cs="Calibri"/>
          <w:color w:val="000000"/>
          <w:sz w:val="22"/>
          <w:szCs w:val="22"/>
        </w:rPr>
      </w:pPr>
    </w:p>
    <w:p w14:paraId="0E447604" w14:textId="737F1BE0" w:rsidR="00716DF9" w:rsidRPr="000B7392" w:rsidRDefault="000B7392" w:rsidP="0066206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The Canadian is full of confidence after earning his first top-10 </w:t>
      </w:r>
      <w:r w:rsidR="00EF323D">
        <w:rPr>
          <w:rFonts w:ascii="Calibri" w:hAnsi="Calibri" w:cs="Calibri"/>
          <w:color w:val="000000"/>
          <w:sz w:val="22"/>
          <w:szCs w:val="22"/>
        </w:rPr>
        <w:t xml:space="preserve">on the Tour </w:t>
      </w:r>
      <w:r>
        <w:rPr>
          <w:rFonts w:ascii="Calibri" w:hAnsi="Calibri" w:cs="Calibri"/>
          <w:color w:val="000000"/>
          <w:sz w:val="22"/>
          <w:szCs w:val="22"/>
        </w:rPr>
        <w:t xml:space="preserve">at </w:t>
      </w:r>
      <w:r w:rsidR="00630F7C">
        <w:rPr>
          <w:rFonts w:ascii="Calibri" w:hAnsi="Calibri" w:cs="Calibri"/>
          <w:color w:val="000000"/>
          <w:sz w:val="22"/>
          <w:szCs w:val="22"/>
        </w:rPr>
        <w:t>the</w:t>
      </w:r>
      <w:r>
        <w:rPr>
          <w:rFonts w:ascii="Calibri" w:hAnsi="Calibri" w:cs="Calibri"/>
          <w:color w:val="000000"/>
          <w:sz w:val="22"/>
          <w:szCs w:val="22"/>
        </w:rPr>
        <w:t xml:space="preserve"> Beijing Championship and it certainly showed today as he drained putts</w:t>
      </w:r>
      <w:r w:rsidR="00630F7C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including </w:t>
      </w:r>
      <w:r w:rsidR="00630F7C">
        <w:rPr>
          <w:rFonts w:ascii="Calibri" w:hAnsi="Calibri" w:cs="Calibri"/>
          <w:color w:val="000000"/>
          <w:sz w:val="22"/>
          <w:szCs w:val="22"/>
        </w:rPr>
        <w:t>a 30-footer</w:t>
      </w:r>
      <w:r w:rsidRPr="000B7392">
        <w:rPr>
          <w:rFonts w:ascii="Calibri" w:hAnsi="Calibri" w:cs="Calibri"/>
          <w:color w:val="000000"/>
          <w:sz w:val="22"/>
          <w:szCs w:val="22"/>
        </w:rPr>
        <w:t>.</w:t>
      </w:r>
    </w:p>
    <w:p w14:paraId="51AE15EB" w14:textId="77777777" w:rsidR="000B7392" w:rsidRPr="000B7392" w:rsidRDefault="000B7392" w:rsidP="0066206C">
      <w:pPr>
        <w:rPr>
          <w:rFonts w:ascii="Calibri" w:hAnsi="Calibri" w:cs="Calibri"/>
          <w:color w:val="000000"/>
          <w:sz w:val="22"/>
          <w:szCs w:val="22"/>
        </w:rPr>
      </w:pPr>
    </w:p>
    <w:p w14:paraId="445E74D3" w14:textId="0FCD59D3" w:rsidR="001902A5" w:rsidRDefault="000B7392" w:rsidP="0066206C">
      <w:pPr>
        <w:rPr>
          <w:rFonts w:ascii="Calibri" w:eastAsiaTheme="minorEastAsia" w:hAnsi="Calibri" w:cs="Calibri"/>
          <w:sz w:val="22"/>
          <w:szCs w:val="22"/>
          <w:lang w:val="en-US"/>
        </w:rPr>
      </w:pPr>
      <w:r w:rsidRPr="000B7392">
        <w:rPr>
          <w:rFonts w:ascii="Calibri" w:eastAsiaTheme="minorEastAsia" w:hAnsi="Calibri" w:cs="Calibri"/>
          <w:sz w:val="22"/>
          <w:szCs w:val="22"/>
        </w:rPr>
        <w:t>“</w:t>
      </w:r>
      <w:r w:rsidRPr="000B7392">
        <w:rPr>
          <w:rFonts w:ascii="Calibri" w:eastAsiaTheme="minorEastAsia" w:hAnsi="Calibri" w:cs="Calibri"/>
          <w:sz w:val="22"/>
          <w:szCs w:val="22"/>
          <w:lang w:val="en-US"/>
        </w:rPr>
        <w:t>I made a birdie on 14</w:t>
      </w:r>
      <w:r w:rsidR="00630F7C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Pr="000B7392">
        <w:rPr>
          <w:rFonts w:ascii="Calibri" w:eastAsiaTheme="minorEastAsia" w:hAnsi="Calibri" w:cs="Calibri"/>
          <w:sz w:val="22"/>
          <w:szCs w:val="22"/>
          <w:lang w:val="en-US"/>
        </w:rPr>
        <w:t xml:space="preserve"> which was a good 12-footer and then on 15 I hit it to about 30 feet on the back of the green. I was just trying to two-putt</w:t>
      </w:r>
      <w:r w:rsidR="00630F7C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Pr="000B7392">
        <w:rPr>
          <w:rFonts w:ascii="Calibri" w:eastAsiaTheme="minorEastAsia" w:hAnsi="Calibri" w:cs="Calibri"/>
          <w:sz w:val="22"/>
          <w:szCs w:val="22"/>
          <w:lang w:val="en-US"/>
        </w:rPr>
        <w:t xml:space="preserve"> it and it happened to go in,” said Creighton. “I guess sometimes when you’re playing good you just get a little lucky.”</w:t>
      </w:r>
    </w:p>
    <w:p w14:paraId="7CE57918" w14:textId="0A6391F9" w:rsidR="000B7392" w:rsidRDefault="000B7392" w:rsidP="0066206C">
      <w:pPr>
        <w:rPr>
          <w:rFonts w:ascii="Calibri" w:eastAsiaTheme="minorEastAsia" w:hAnsi="Calibri" w:cs="Calibri"/>
          <w:sz w:val="22"/>
          <w:szCs w:val="22"/>
          <w:lang w:val="en-US"/>
        </w:rPr>
      </w:pPr>
    </w:p>
    <w:p w14:paraId="28E3A180" w14:textId="59B6DAE6" w:rsidR="000B7392" w:rsidRPr="000B7392" w:rsidRDefault="000B7392" w:rsidP="0066206C">
      <w:pPr>
        <w:rPr>
          <w:rFonts w:ascii="Calibri" w:eastAsiaTheme="minorEastAsia" w:hAnsi="Calibri" w:cs="Calibri"/>
          <w:sz w:val="22"/>
          <w:szCs w:val="22"/>
          <w:lang w:val="en-US"/>
        </w:rPr>
      </w:pPr>
      <w:r>
        <w:rPr>
          <w:rFonts w:ascii="Calibri" w:eastAsiaTheme="minorEastAsia" w:hAnsi="Calibri" w:cs="Calibri"/>
          <w:sz w:val="22"/>
          <w:szCs w:val="22"/>
          <w:lang w:val="en-US"/>
        </w:rPr>
        <w:lastRenderedPageBreak/>
        <w:t xml:space="preserve">Creighton </w:t>
      </w:r>
      <w:r w:rsidR="000540FD">
        <w:rPr>
          <w:rFonts w:ascii="Calibri" w:eastAsiaTheme="minorEastAsia" w:hAnsi="Calibri" w:cs="Calibri"/>
          <w:sz w:val="22"/>
          <w:szCs w:val="22"/>
          <w:lang w:val="en-US"/>
        </w:rPr>
        <w:t xml:space="preserve">then 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closed with a birdie on hole 18 to put himself in a good spot as he chases his first PGA </w:t>
      </w:r>
      <w:r w:rsidRPr="000B7392">
        <w:rPr>
          <w:rFonts w:ascii="Calibri" w:eastAsiaTheme="minorEastAsia" w:hAnsi="Calibri" w:cs="Calibri"/>
          <w:sz w:val="22"/>
          <w:szCs w:val="22"/>
          <w:lang w:val="en-US"/>
        </w:rPr>
        <w:t>TOUR-affiliated titl</w:t>
      </w:r>
      <w:r w:rsidR="00630F7C">
        <w:rPr>
          <w:rFonts w:ascii="Calibri" w:eastAsiaTheme="minorEastAsia" w:hAnsi="Calibri" w:cs="Calibri"/>
          <w:sz w:val="22"/>
          <w:szCs w:val="22"/>
          <w:lang w:val="en-US"/>
        </w:rPr>
        <w:t>e, admitting</w:t>
      </w:r>
      <w:r w:rsidRPr="000B7392">
        <w:rPr>
          <w:rFonts w:ascii="Calibri" w:eastAsiaTheme="minorEastAsia" w:hAnsi="Calibri" w:cs="Calibri"/>
          <w:sz w:val="22"/>
          <w:szCs w:val="22"/>
          <w:lang w:val="en-US"/>
        </w:rPr>
        <w:t xml:space="preserve"> the round could have gone differently if not for this great par save</w:t>
      </w:r>
      <w:r w:rsidR="00EF323D">
        <w:rPr>
          <w:rFonts w:ascii="Calibri" w:eastAsiaTheme="minorEastAsia" w:hAnsi="Calibri" w:cs="Calibri"/>
          <w:sz w:val="22"/>
          <w:szCs w:val="22"/>
          <w:lang w:val="en-US"/>
        </w:rPr>
        <w:t xml:space="preserve"> earlier in the round</w:t>
      </w:r>
      <w:r w:rsidRPr="000B7392">
        <w:rPr>
          <w:rFonts w:ascii="Calibri" w:eastAsiaTheme="minorEastAsia" w:hAnsi="Calibri" w:cs="Calibri"/>
          <w:sz w:val="22"/>
          <w:szCs w:val="22"/>
          <w:lang w:val="en-US"/>
        </w:rPr>
        <w:t xml:space="preserve">. </w:t>
      </w:r>
    </w:p>
    <w:p w14:paraId="7AE2B60C" w14:textId="666EDE7F" w:rsidR="000B7392" w:rsidRPr="000B7392" w:rsidRDefault="000B7392" w:rsidP="0066206C">
      <w:pPr>
        <w:rPr>
          <w:rFonts w:ascii="Calibri" w:eastAsiaTheme="minorEastAsia" w:hAnsi="Calibri" w:cs="Calibri"/>
          <w:sz w:val="22"/>
          <w:szCs w:val="22"/>
          <w:lang w:val="en-US"/>
        </w:rPr>
      </w:pPr>
    </w:p>
    <w:p w14:paraId="465A9CF5" w14:textId="57CDFAE4" w:rsidR="000B7392" w:rsidRPr="000B7392" w:rsidRDefault="000B7392" w:rsidP="0066206C">
      <w:pPr>
        <w:rPr>
          <w:rFonts w:ascii="Calibri" w:hAnsi="Calibri" w:cs="Calibri"/>
          <w:color w:val="000000"/>
          <w:sz w:val="22"/>
          <w:szCs w:val="22"/>
        </w:rPr>
      </w:pPr>
      <w:r w:rsidRPr="000B7392">
        <w:rPr>
          <w:rFonts w:ascii="Calibri" w:eastAsiaTheme="minorEastAsia" w:hAnsi="Calibri" w:cs="Calibri"/>
          <w:sz w:val="22"/>
          <w:szCs w:val="22"/>
          <w:lang w:val="en-US"/>
        </w:rPr>
        <w:t xml:space="preserve">“I was 2-under through </w:t>
      </w:r>
      <w:r w:rsidR="00630F7C">
        <w:rPr>
          <w:rFonts w:ascii="Calibri" w:eastAsiaTheme="minorEastAsia" w:hAnsi="Calibri" w:cs="Calibri"/>
          <w:sz w:val="22"/>
          <w:szCs w:val="22"/>
          <w:lang w:val="en-US"/>
        </w:rPr>
        <w:t>eight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 holes</w:t>
      </w:r>
      <w:r w:rsidR="00630F7C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Pr="000B7392">
        <w:rPr>
          <w:rFonts w:ascii="Calibri" w:eastAsiaTheme="minorEastAsia" w:hAnsi="Calibri" w:cs="Calibri"/>
          <w:sz w:val="22"/>
          <w:szCs w:val="22"/>
          <w:lang w:val="en-US"/>
        </w:rPr>
        <w:t xml:space="preserve"> and I hit it long</w:t>
      </w:r>
      <w:r w:rsidR="00630F7C">
        <w:rPr>
          <w:rFonts w:ascii="Calibri" w:eastAsiaTheme="minorEastAsia" w:hAnsi="Calibri" w:cs="Calibri"/>
          <w:sz w:val="22"/>
          <w:szCs w:val="22"/>
          <w:lang w:val="en-US"/>
        </w:rPr>
        <w:t xml:space="preserve"> </w:t>
      </w:r>
      <w:r w:rsidRPr="000B7392">
        <w:rPr>
          <w:rFonts w:ascii="Calibri" w:eastAsiaTheme="minorEastAsia" w:hAnsi="Calibri" w:cs="Calibri"/>
          <w:sz w:val="22"/>
          <w:szCs w:val="22"/>
          <w:lang w:val="en-US"/>
        </w:rPr>
        <w:t>left off the green on hole 9</w:t>
      </w:r>
      <w:r w:rsidR="00630F7C">
        <w:rPr>
          <w:rFonts w:ascii="Calibri" w:eastAsiaTheme="minorEastAsia" w:hAnsi="Calibri" w:cs="Calibri"/>
          <w:sz w:val="22"/>
          <w:szCs w:val="22"/>
          <w:lang w:val="en-US"/>
        </w:rPr>
        <w:t>. T</w:t>
      </w:r>
      <w:r w:rsidRPr="000B7392">
        <w:rPr>
          <w:rFonts w:ascii="Calibri" w:eastAsiaTheme="minorEastAsia" w:hAnsi="Calibri" w:cs="Calibri"/>
          <w:sz w:val="22"/>
          <w:szCs w:val="22"/>
          <w:lang w:val="en-US"/>
        </w:rPr>
        <w:t>hat green is just insane. It’s the three tiers, you could have 10</w:t>
      </w:r>
      <w:r w:rsidR="00630F7C">
        <w:rPr>
          <w:rFonts w:ascii="Calibri" w:eastAsiaTheme="minorEastAsia" w:hAnsi="Calibri" w:cs="Calibri"/>
          <w:sz w:val="22"/>
          <w:szCs w:val="22"/>
          <w:lang w:val="en-US"/>
        </w:rPr>
        <w:t xml:space="preserve"> </w:t>
      </w:r>
      <w:r w:rsidRPr="000B7392">
        <w:rPr>
          <w:rFonts w:ascii="Calibri" w:eastAsiaTheme="minorEastAsia" w:hAnsi="Calibri" w:cs="Calibri"/>
          <w:sz w:val="22"/>
          <w:szCs w:val="22"/>
          <w:lang w:val="en-US"/>
        </w:rPr>
        <w:t>feet and then have 40</w:t>
      </w:r>
      <w:r w:rsidR="00630F7C">
        <w:rPr>
          <w:rFonts w:ascii="Calibri" w:eastAsiaTheme="minorEastAsia" w:hAnsi="Calibri" w:cs="Calibri"/>
          <w:sz w:val="22"/>
          <w:szCs w:val="22"/>
          <w:lang w:val="en-US"/>
        </w:rPr>
        <w:t xml:space="preserve"> </w:t>
      </w:r>
      <w:r w:rsidRPr="000B7392">
        <w:rPr>
          <w:rFonts w:ascii="Calibri" w:eastAsiaTheme="minorEastAsia" w:hAnsi="Calibri" w:cs="Calibri"/>
          <w:sz w:val="22"/>
          <w:szCs w:val="22"/>
          <w:lang w:val="en-US"/>
        </w:rPr>
        <w:t>feet for your next one</w:t>
      </w:r>
      <w:r>
        <w:rPr>
          <w:rFonts w:ascii="Calibri" w:eastAsiaTheme="minorEastAsia" w:hAnsi="Calibri" w:cs="Calibri"/>
          <w:sz w:val="22"/>
          <w:szCs w:val="22"/>
          <w:lang w:val="en-US"/>
        </w:rPr>
        <w:t>,” said Creighton.</w:t>
      </w:r>
      <w:r w:rsidRPr="000B7392">
        <w:rPr>
          <w:rFonts w:ascii="Calibri" w:eastAsiaTheme="minorEastAsia" w:hAnsi="Calibri" w:cs="Calibri"/>
          <w:sz w:val="22"/>
          <w:szCs w:val="22"/>
          <w:lang w:val="en-US"/>
        </w:rPr>
        <w:t xml:space="preserve"> </w:t>
      </w:r>
      <w:r>
        <w:rPr>
          <w:rFonts w:ascii="Calibri" w:eastAsiaTheme="minorEastAsia" w:hAnsi="Calibri" w:cs="Calibri"/>
          <w:sz w:val="22"/>
          <w:szCs w:val="22"/>
          <w:lang w:val="en-US"/>
        </w:rPr>
        <w:t>“I was</w:t>
      </w:r>
      <w:r w:rsidRPr="000B7392">
        <w:rPr>
          <w:rFonts w:ascii="Calibri" w:eastAsiaTheme="minorEastAsia" w:hAnsi="Calibri" w:cs="Calibri"/>
          <w:sz w:val="22"/>
          <w:szCs w:val="22"/>
          <w:lang w:val="en-US"/>
        </w:rPr>
        <w:t xml:space="preserve"> not 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in </w:t>
      </w:r>
      <w:r w:rsidRPr="000B7392">
        <w:rPr>
          <w:rFonts w:ascii="Calibri" w:eastAsiaTheme="minorEastAsia" w:hAnsi="Calibri" w:cs="Calibri"/>
          <w:sz w:val="22"/>
          <w:szCs w:val="22"/>
          <w:lang w:val="en-US"/>
        </w:rPr>
        <w:t>a good spot</w:t>
      </w:r>
      <w:r w:rsidR="00630F7C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Pr="000B7392">
        <w:rPr>
          <w:rFonts w:ascii="Calibri" w:eastAsiaTheme="minorEastAsia" w:hAnsi="Calibri" w:cs="Calibri"/>
          <w:sz w:val="22"/>
          <w:szCs w:val="22"/>
          <w:lang w:val="en-US"/>
        </w:rPr>
        <w:t xml:space="preserve"> and I flicked it to about 10</w:t>
      </w:r>
      <w:r w:rsidR="00630F7C">
        <w:rPr>
          <w:rFonts w:ascii="Calibri" w:eastAsiaTheme="minorEastAsia" w:hAnsi="Calibri" w:cs="Calibri"/>
          <w:sz w:val="22"/>
          <w:szCs w:val="22"/>
          <w:lang w:val="en-US"/>
        </w:rPr>
        <w:t xml:space="preserve"> </w:t>
      </w:r>
      <w:r w:rsidRPr="000B7392">
        <w:rPr>
          <w:rFonts w:ascii="Calibri" w:eastAsiaTheme="minorEastAsia" w:hAnsi="Calibri" w:cs="Calibri"/>
          <w:sz w:val="22"/>
          <w:szCs w:val="22"/>
          <w:lang w:val="en-US"/>
        </w:rPr>
        <w:t>feet and made that putt</w:t>
      </w:r>
      <w:r w:rsidR="00630F7C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Pr="000B7392">
        <w:rPr>
          <w:rFonts w:ascii="Calibri" w:eastAsiaTheme="minorEastAsia" w:hAnsi="Calibri" w:cs="Calibri"/>
          <w:sz w:val="22"/>
          <w:szCs w:val="22"/>
          <w:lang w:val="en-US"/>
        </w:rPr>
        <w:t xml:space="preserve"> </w:t>
      </w:r>
      <w:r>
        <w:rPr>
          <w:rFonts w:ascii="Calibri" w:eastAsiaTheme="minorEastAsia" w:hAnsi="Calibri" w:cs="Calibri"/>
          <w:sz w:val="22"/>
          <w:szCs w:val="22"/>
          <w:lang w:val="en-US"/>
        </w:rPr>
        <w:t>so that</w:t>
      </w:r>
      <w:r w:rsidRPr="000B7392">
        <w:rPr>
          <w:rFonts w:ascii="Calibri" w:eastAsiaTheme="minorEastAsia" w:hAnsi="Calibri" w:cs="Calibri"/>
          <w:sz w:val="22"/>
          <w:szCs w:val="22"/>
          <w:lang w:val="en-US"/>
        </w:rPr>
        <w:t xml:space="preserve"> felt good to make par there</w:t>
      </w:r>
      <w:r w:rsidR="00630F7C">
        <w:rPr>
          <w:rFonts w:ascii="Calibri" w:eastAsiaTheme="minorEastAsia" w:hAnsi="Calibri" w:cs="Calibri"/>
          <w:sz w:val="22"/>
          <w:szCs w:val="22"/>
          <w:lang w:val="en-US"/>
        </w:rPr>
        <w:t>,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 and I think that was important to keep the round going</w:t>
      </w:r>
      <w:r w:rsidRPr="000B7392">
        <w:rPr>
          <w:rFonts w:ascii="Calibri" w:eastAsiaTheme="minorEastAsia" w:hAnsi="Calibri" w:cs="Calibri"/>
          <w:sz w:val="22"/>
          <w:szCs w:val="22"/>
          <w:lang w:val="en-US"/>
        </w:rPr>
        <w:t>.”</w:t>
      </w:r>
    </w:p>
    <w:p w14:paraId="498B4866" w14:textId="4C6AA85B" w:rsidR="0066206C" w:rsidRPr="00E123F5" w:rsidRDefault="0066206C" w:rsidP="006620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rPr>
          <w:rFonts w:ascii="Calibri" w:eastAsiaTheme="minorEastAsia" w:hAnsi="Calibri" w:cs="Calibri"/>
          <w:color w:val="000000"/>
          <w:sz w:val="22"/>
          <w:szCs w:val="22"/>
          <w:lang w:val="en-US"/>
        </w:rPr>
      </w:pPr>
    </w:p>
    <w:p w14:paraId="3A40F41F" w14:textId="0BF33DD2" w:rsidR="00E123F5" w:rsidRDefault="000B7392" w:rsidP="00E123F5">
      <w:pPr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Yang, 21,</w:t>
      </w:r>
      <w:r w:rsidR="00E123F5" w:rsidRPr="00E123F5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65260E">
        <w:rPr>
          <w:rFonts w:ascii="Calibri" w:hAnsi="Calibri" w:cs="Calibri"/>
          <w:color w:val="000000"/>
          <w:sz w:val="22"/>
          <w:szCs w:val="22"/>
          <w:lang w:val="en-US"/>
        </w:rPr>
        <w:t>also carded seven birdies and one bogey</w:t>
      </w:r>
      <w:r w:rsidR="005C20D0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456851">
        <w:rPr>
          <w:rFonts w:ascii="Calibri" w:hAnsi="Calibri" w:cs="Calibri"/>
          <w:color w:val="000000"/>
          <w:sz w:val="22"/>
          <w:szCs w:val="22"/>
          <w:lang w:val="en-US"/>
        </w:rPr>
        <w:t xml:space="preserve">and will </w:t>
      </w:r>
      <w:r w:rsidR="00E123F5">
        <w:rPr>
          <w:rFonts w:ascii="Calibri" w:hAnsi="Calibri" w:cs="Calibri"/>
          <w:color w:val="000000"/>
          <w:sz w:val="22"/>
          <w:szCs w:val="22"/>
          <w:lang w:val="en-US"/>
        </w:rPr>
        <w:t>be a player to watch th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e rest of the week</w:t>
      </w:r>
      <w:r w:rsidR="00E123F5">
        <w:rPr>
          <w:rFonts w:ascii="Calibri" w:hAnsi="Calibri" w:cs="Calibri"/>
          <w:color w:val="000000"/>
          <w:sz w:val="22"/>
          <w:szCs w:val="22"/>
          <w:lang w:val="en-US"/>
        </w:rPr>
        <w:t xml:space="preserve"> as the youngster from Beijing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continues to improve</w:t>
      </w:r>
      <w:r w:rsidR="00EB7BBE">
        <w:rPr>
          <w:rFonts w:ascii="Calibri" w:hAnsi="Calibri" w:cs="Calibri"/>
          <w:color w:val="000000"/>
          <w:sz w:val="22"/>
          <w:szCs w:val="22"/>
          <w:lang w:val="en-US"/>
        </w:rPr>
        <w:t xml:space="preserve"> his game</w:t>
      </w:r>
      <w:r w:rsidR="00456851">
        <w:rPr>
          <w:rFonts w:ascii="Calibri" w:hAnsi="Calibri" w:cs="Calibri"/>
          <w:color w:val="000000"/>
          <w:sz w:val="22"/>
          <w:szCs w:val="22"/>
          <w:lang w:val="en-US"/>
        </w:rPr>
        <w:t>.</w:t>
      </w:r>
    </w:p>
    <w:p w14:paraId="7325AE9A" w14:textId="1BE84F8F" w:rsidR="00E123F5" w:rsidRDefault="00E123F5" w:rsidP="00E123F5">
      <w:pPr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 </w:t>
      </w:r>
    </w:p>
    <w:p w14:paraId="028ED25B" w14:textId="08A4B8E4" w:rsidR="00E123F5" w:rsidRPr="00E123F5" w:rsidRDefault="00E123F5" w:rsidP="00E123F5">
      <w:pPr>
        <w:rPr>
          <w:rFonts w:ascii="Calibri" w:hAnsi="Calibri" w:cs="Calibri"/>
          <w:color w:val="000000"/>
          <w:sz w:val="22"/>
          <w:szCs w:val="22"/>
          <w:lang w:val="en-US"/>
        </w:rPr>
      </w:pPr>
      <w:r w:rsidRPr="00E123F5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“Compared with last season, I </w:t>
      </w:r>
      <w:r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feel that I </w:t>
      </w:r>
      <w:r w:rsidRPr="00E123F5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am much better this year. </w:t>
      </w:r>
      <w:r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The PGA TOUR Series-China has much more depth each year</w:t>
      </w:r>
      <w:r w:rsidR="00630F7C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,</w:t>
      </w:r>
      <w:r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 and I think that helps me improve my game. It’s good competition</w:t>
      </w:r>
      <w:r w:rsidR="00630F7C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, </w:t>
      </w:r>
      <w:r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and I </w:t>
      </w:r>
      <w:r w:rsidR="0027356F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hope</w:t>
      </w:r>
      <w:r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 to </w:t>
      </w:r>
      <w:r w:rsidR="0027356F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get a good result his week</w:t>
      </w:r>
      <w:r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 and </w:t>
      </w:r>
      <w:r w:rsidR="0027356F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prove that I can hang</w:t>
      </w:r>
      <w:r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 with the good players here.”</w:t>
      </w:r>
    </w:p>
    <w:p w14:paraId="1EB5DC4C" w14:textId="77777777" w:rsidR="0066206C" w:rsidRPr="004B5834" w:rsidRDefault="0066206C" w:rsidP="00AB02B8">
      <w:pPr>
        <w:rPr>
          <w:rFonts w:ascii="Calibri" w:hAnsi="Calibri" w:cs="Calibri"/>
          <w:color w:val="000000"/>
          <w:sz w:val="22"/>
          <w:szCs w:val="22"/>
        </w:rPr>
      </w:pPr>
    </w:p>
    <w:p w14:paraId="7E9CB2C5" w14:textId="3651CC61" w:rsidR="00936013" w:rsidRPr="004B5834" w:rsidRDefault="00936013" w:rsidP="00936013">
      <w:pPr>
        <w:pStyle w:val="xmsonormal0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 w:rsidRPr="004B5834">
        <w:rPr>
          <w:rFonts w:ascii="Calibri" w:hAnsi="Calibri" w:cs="Calibri"/>
          <w:b/>
          <w:sz w:val="22"/>
          <w:szCs w:val="22"/>
        </w:rPr>
        <w:t xml:space="preserve">Did you know </w:t>
      </w:r>
      <w:r w:rsidRPr="004B5834">
        <w:rPr>
          <w:rFonts w:ascii="Calibri" w:hAnsi="Calibri" w:cs="Calibri"/>
          <w:sz w:val="22"/>
          <w:szCs w:val="22"/>
        </w:rPr>
        <w:t>that</w:t>
      </w:r>
      <w:r w:rsidRPr="004B5834"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 w:rsidR="0066206C">
        <w:rPr>
          <w:rFonts w:ascii="Calibri" w:hAnsi="Calibri" w:cs="Calibri"/>
          <w:color w:val="212121"/>
          <w:sz w:val="22"/>
          <w:szCs w:val="22"/>
        </w:rPr>
        <w:t>Yinong</w:t>
      </w:r>
      <w:proofErr w:type="spellEnd"/>
      <w:r w:rsidR="0066206C">
        <w:rPr>
          <w:rFonts w:ascii="Calibri" w:hAnsi="Calibri" w:cs="Calibri"/>
          <w:color w:val="212121"/>
          <w:sz w:val="22"/>
          <w:szCs w:val="22"/>
        </w:rPr>
        <w:t xml:space="preserve"> Yang turned pro in 2016 and has played every year on the PGA TOUR Series-China since 2014. He </w:t>
      </w:r>
      <w:r w:rsidR="00630F7C">
        <w:rPr>
          <w:rFonts w:ascii="Calibri" w:hAnsi="Calibri" w:cs="Calibri"/>
          <w:color w:val="212121"/>
          <w:sz w:val="22"/>
          <w:szCs w:val="22"/>
        </w:rPr>
        <w:t>tied for 24th</w:t>
      </w:r>
      <w:r w:rsidR="0066206C">
        <w:rPr>
          <w:rFonts w:ascii="Calibri" w:hAnsi="Calibri" w:cs="Calibri"/>
          <w:color w:val="212121"/>
          <w:sz w:val="22"/>
          <w:szCs w:val="22"/>
        </w:rPr>
        <w:t xml:space="preserve"> at the same event in 2018</w:t>
      </w:r>
      <w:r w:rsidR="00630F7C">
        <w:rPr>
          <w:rFonts w:ascii="Calibri" w:hAnsi="Calibri" w:cs="Calibri"/>
          <w:color w:val="212121"/>
          <w:sz w:val="22"/>
          <w:szCs w:val="22"/>
        </w:rPr>
        <w:t>,</w:t>
      </w:r>
      <w:r w:rsidR="0066206C">
        <w:rPr>
          <w:rFonts w:ascii="Calibri" w:hAnsi="Calibri" w:cs="Calibri"/>
          <w:color w:val="212121"/>
          <w:sz w:val="22"/>
          <w:szCs w:val="22"/>
        </w:rPr>
        <w:t xml:space="preserve"> and his best result on the Tour came at last year’s Qingdao Championship, where he </w:t>
      </w:r>
      <w:r w:rsidR="00630F7C">
        <w:rPr>
          <w:rFonts w:ascii="Calibri" w:hAnsi="Calibri" w:cs="Calibri"/>
          <w:color w:val="212121"/>
          <w:sz w:val="22"/>
          <w:szCs w:val="22"/>
        </w:rPr>
        <w:t>tied for seventh</w:t>
      </w:r>
      <w:r w:rsidR="0066206C">
        <w:rPr>
          <w:rFonts w:ascii="Calibri" w:hAnsi="Calibri" w:cs="Calibri"/>
          <w:color w:val="212121"/>
          <w:sz w:val="22"/>
          <w:szCs w:val="22"/>
        </w:rPr>
        <w:t xml:space="preserve">. </w:t>
      </w:r>
    </w:p>
    <w:p w14:paraId="5C832EB8" w14:textId="77777777" w:rsidR="00936013" w:rsidRPr="004B5834" w:rsidRDefault="00936013" w:rsidP="00936013">
      <w:pPr>
        <w:rPr>
          <w:rFonts w:ascii="Calibri" w:hAnsi="Calibri" w:cs="Calibri"/>
          <w:sz w:val="22"/>
          <w:szCs w:val="22"/>
        </w:rPr>
      </w:pPr>
    </w:p>
    <w:p w14:paraId="2B5F11EC" w14:textId="793F6086" w:rsidR="00936013" w:rsidRPr="004B5834" w:rsidRDefault="00936013" w:rsidP="00936013">
      <w:pPr>
        <w:rPr>
          <w:rFonts w:ascii="Calibri" w:hAnsi="Calibri" w:cs="Calibri"/>
          <w:b/>
          <w:sz w:val="22"/>
          <w:szCs w:val="22"/>
        </w:rPr>
      </w:pPr>
      <w:r w:rsidRPr="004B5834">
        <w:rPr>
          <w:rFonts w:ascii="Calibri" w:hAnsi="Calibri" w:cs="Calibri"/>
          <w:b/>
          <w:sz w:val="22"/>
          <w:szCs w:val="22"/>
        </w:rPr>
        <w:t>Key Information</w:t>
      </w:r>
    </w:p>
    <w:p w14:paraId="1162C882" w14:textId="77777777" w:rsidR="00504AC3" w:rsidRDefault="00936013" w:rsidP="00973C5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4B5834">
        <w:rPr>
          <w:rFonts w:ascii="Calibri" w:hAnsi="Calibri" w:cs="Calibri"/>
          <w:sz w:val="22"/>
          <w:szCs w:val="22"/>
        </w:rPr>
        <w:t xml:space="preserve">The course this week is a par-72 </w:t>
      </w:r>
      <w:proofErr w:type="spellStart"/>
      <w:r w:rsidRPr="004B5834">
        <w:rPr>
          <w:rFonts w:ascii="Calibri" w:hAnsi="Calibri" w:cs="Calibri"/>
          <w:sz w:val="22"/>
          <w:szCs w:val="22"/>
        </w:rPr>
        <w:t>totaling</w:t>
      </w:r>
      <w:proofErr w:type="spellEnd"/>
      <w:r w:rsidRPr="004B5834">
        <w:rPr>
          <w:rFonts w:ascii="Calibri" w:hAnsi="Calibri" w:cs="Calibri"/>
          <w:sz w:val="22"/>
          <w:szCs w:val="22"/>
        </w:rPr>
        <w:t xml:space="preserve"> 7,1</w:t>
      </w:r>
      <w:r w:rsidR="008C7AE4">
        <w:rPr>
          <w:rFonts w:ascii="Calibri" w:hAnsi="Calibri" w:cs="Calibri"/>
          <w:sz w:val="22"/>
          <w:szCs w:val="22"/>
        </w:rPr>
        <w:t>85</w:t>
      </w:r>
      <w:r w:rsidRPr="004B5834">
        <w:rPr>
          <w:rFonts w:ascii="Calibri" w:hAnsi="Calibri" w:cs="Calibri"/>
          <w:sz w:val="22"/>
          <w:szCs w:val="22"/>
        </w:rPr>
        <w:t xml:space="preserve"> yards.</w:t>
      </w:r>
    </w:p>
    <w:p w14:paraId="5F7996B0" w14:textId="57FABFBD" w:rsidR="008C7AE4" w:rsidRDefault="008C7AE4" w:rsidP="00973C5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Yinong</w:t>
      </w:r>
      <w:proofErr w:type="spellEnd"/>
      <w:r>
        <w:rPr>
          <w:rFonts w:ascii="Calibri" w:hAnsi="Calibri" w:cs="Calibri"/>
          <w:sz w:val="22"/>
          <w:szCs w:val="22"/>
        </w:rPr>
        <w:t xml:space="preserve"> Yang</w:t>
      </w:r>
      <w:r w:rsidR="0066206C">
        <w:rPr>
          <w:rFonts w:ascii="Calibri" w:hAnsi="Calibri" w:cs="Calibri"/>
          <w:sz w:val="22"/>
          <w:szCs w:val="22"/>
        </w:rPr>
        <w:t xml:space="preserve"> finished 65</w:t>
      </w:r>
      <w:r w:rsidR="00E70806">
        <w:rPr>
          <w:rFonts w:ascii="Calibri" w:hAnsi="Calibri" w:cs="Calibri"/>
          <w:sz w:val="22"/>
          <w:szCs w:val="22"/>
        </w:rPr>
        <w:t>th</w:t>
      </w:r>
      <w:r w:rsidR="0066206C">
        <w:rPr>
          <w:rFonts w:ascii="Calibri" w:hAnsi="Calibri" w:cs="Calibri"/>
          <w:sz w:val="22"/>
          <w:szCs w:val="22"/>
        </w:rPr>
        <w:t xml:space="preserve"> on the Tour’s </w:t>
      </w:r>
      <w:r w:rsidR="00630F7C">
        <w:rPr>
          <w:rFonts w:ascii="Calibri" w:hAnsi="Calibri" w:cs="Calibri"/>
          <w:sz w:val="22"/>
          <w:szCs w:val="22"/>
        </w:rPr>
        <w:t xml:space="preserve">2018 </w:t>
      </w:r>
      <w:r w:rsidR="0066206C">
        <w:rPr>
          <w:rFonts w:ascii="Calibri" w:hAnsi="Calibri" w:cs="Calibri"/>
          <w:sz w:val="22"/>
          <w:szCs w:val="22"/>
        </w:rPr>
        <w:t>Order of Merit.</w:t>
      </w:r>
    </w:p>
    <w:p w14:paraId="15B0306B" w14:textId="58BF618C" w:rsidR="008C7AE4" w:rsidRDefault="00242943" w:rsidP="00973C5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Last week in Beijing</w:t>
      </w:r>
      <w:r w:rsidR="00E70806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8C7AE4">
        <w:rPr>
          <w:rFonts w:ascii="Calibri" w:hAnsi="Calibri" w:cs="Calibri"/>
          <w:sz w:val="22"/>
          <w:szCs w:val="22"/>
        </w:rPr>
        <w:t xml:space="preserve">Ryann </w:t>
      </w:r>
      <w:proofErr w:type="spellStart"/>
      <w:r w:rsidR="008C7AE4">
        <w:rPr>
          <w:rFonts w:ascii="Calibri" w:hAnsi="Calibri" w:cs="Calibri"/>
          <w:sz w:val="22"/>
          <w:szCs w:val="22"/>
        </w:rPr>
        <w:t>Ree</w:t>
      </w:r>
      <w:proofErr w:type="spellEnd"/>
      <w:r>
        <w:rPr>
          <w:rFonts w:ascii="Calibri" w:hAnsi="Calibri" w:cs="Calibri"/>
          <w:sz w:val="22"/>
          <w:szCs w:val="22"/>
        </w:rPr>
        <w:t xml:space="preserve"> earned his best Tour result with his runner-up finish. </w:t>
      </w:r>
      <w:r w:rsidR="00630F7C">
        <w:rPr>
          <w:rFonts w:ascii="Calibri" w:hAnsi="Calibri" w:cs="Calibri"/>
          <w:sz w:val="22"/>
          <w:szCs w:val="22"/>
        </w:rPr>
        <w:t xml:space="preserve">His last five rounds have all been under-par. Seven of his first eight rounds to start the season—at the Chongqing Championship and </w:t>
      </w:r>
      <w:proofErr w:type="spellStart"/>
      <w:r w:rsidR="00630F7C">
        <w:rPr>
          <w:rFonts w:ascii="Calibri" w:hAnsi="Calibri" w:cs="Calibri"/>
          <w:sz w:val="22"/>
          <w:szCs w:val="22"/>
        </w:rPr>
        <w:t>Sanya</w:t>
      </w:r>
      <w:proofErr w:type="spellEnd"/>
      <w:r w:rsidR="00630F7C">
        <w:rPr>
          <w:rFonts w:ascii="Calibri" w:hAnsi="Calibri" w:cs="Calibri"/>
          <w:sz w:val="22"/>
          <w:szCs w:val="22"/>
        </w:rPr>
        <w:t xml:space="preserve"> Championship—were also under-par. </w:t>
      </w:r>
    </w:p>
    <w:p w14:paraId="410E2FBF" w14:textId="180CC8D2" w:rsidR="00630F7C" w:rsidRPr="00630F7C" w:rsidRDefault="00630F7C" w:rsidP="00973C5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Ryann </w:t>
      </w:r>
      <w:proofErr w:type="spellStart"/>
      <w:r>
        <w:rPr>
          <w:rFonts w:ascii="Calibri" w:hAnsi="Calibri" w:cs="Calibri"/>
          <w:sz w:val="22"/>
          <w:szCs w:val="22"/>
        </w:rPr>
        <w:t>Ree</w:t>
      </w:r>
      <w:proofErr w:type="spellEnd"/>
      <w:r>
        <w:rPr>
          <w:rFonts w:ascii="Calibri" w:hAnsi="Calibri" w:cs="Calibri"/>
          <w:sz w:val="22"/>
          <w:szCs w:val="22"/>
        </w:rPr>
        <w:t xml:space="preserve"> finished 26th on the Order of Merit in 2018. He is now 7th on the money list after the first four events.</w:t>
      </w:r>
    </w:p>
    <w:p w14:paraId="0BD19FE2" w14:textId="7DC84AD0" w:rsidR="008C7AE4" w:rsidRDefault="00E70806" w:rsidP="00973C5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Luke Kwon graduated from the University of Oklahoma and was teammates with fellow Tour player Max McGreevy. </w:t>
      </w:r>
      <w:r w:rsidR="00630F7C">
        <w:rPr>
          <w:rFonts w:ascii="Calibri" w:hAnsi="Calibri" w:cs="Calibri"/>
          <w:sz w:val="22"/>
          <w:szCs w:val="22"/>
        </w:rPr>
        <w:t xml:space="preserve">He is off to a solid start, with his opening 67. He has missed </w:t>
      </w:r>
      <w:r w:rsidR="00973C53">
        <w:rPr>
          <w:rFonts w:ascii="Calibri" w:hAnsi="Calibri" w:cs="Calibri"/>
          <w:sz w:val="22"/>
          <w:szCs w:val="22"/>
        </w:rPr>
        <w:t xml:space="preserve">the cut in two of his last three starts. </w:t>
      </w:r>
    </w:p>
    <w:p w14:paraId="4A2E9276" w14:textId="0EB26EFB" w:rsidR="00E70806" w:rsidRDefault="00E70806" w:rsidP="00973C5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Last year’s runner-up Steve </w:t>
      </w:r>
      <w:proofErr w:type="spellStart"/>
      <w:r w:rsidRPr="007520A7">
        <w:rPr>
          <w:rFonts w:ascii="Calibri" w:hAnsi="Calibri" w:cs="Calibri"/>
          <w:sz w:val="22"/>
          <w:szCs w:val="22"/>
        </w:rPr>
        <w:t>Lewton</w:t>
      </w:r>
      <w:proofErr w:type="spellEnd"/>
      <w:r w:rsidRPr="007520A7">
        <w:rPr>
          <w:rFonts w:ascii="Calibri" w:hAnsi="Calibri" w:cs="Calibri"/>
          <w:sz w:val="22"/>
          <w:szCs w:val="22"/>
        </w:rPr>
        <w:t xml:space="preserve"> </w:t>
      </w:r>
      <w:r w:rsidR="00973C53">
        <w:rPr>
          <w:rFonts w:ascii="Calibri" w:hAnsi="Calibri" w:cs="Calibri"/>
          <w:sz w:val="22"/>
          <w:szCs w:val="22"/>
        </w:rPr>
        <w:t>is tied for 14th</w:t>
      </w:r>
      <w:r w:rsidRPr="007520A7">
        <w:rPr>
          <w:rFonts w:ascii="Calibri" w:hAnsi="Calibri" w:cs="Calibri"/>
          <w:sz w:val="22"/>
          <w:szCs w:val="22"/>
        </w:rPr>
        <w:t xml:space="preserve"> after an opening</w:t>
      </w:r>
      <w:r w:rsidR="00973C53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round 69.</w:t>
      </w:r>
      <w:r w:rsidR="00973C53">
        <w:rPr>
          <w:rFonts w:ascii="Calibri" w:hAnsi="Calibri" w:cs="Calibri"/>
          <w:sz w:val="22"/>
          <w:szCs w:val="22"/>
        </w:rPr>
        <w:t xml:space="preserve"> Coming into this week, </w:t>
      </w:r>
      <w:proofErr w:type="spellStart"/>
      <w:r w:rsidR="00973C53">
        <w:rPr>
          <w:rFonts w:ascii="Calibri" w:hAnsi="Calibri" w:cs="Calibri"/>
          <w:sz w:val="22"/>
          <w:szCs w:val="22"/>
        </w:rPr>
        <w:t>Lewton’s</w:t>
      </w:r>
      <w:proofErr w:type="spellEnd"/>
      <w:r w:rsidR="00973C53">
        <w:rPr>
          <w:rFonts w:ascii="Calibri" w:hAnsi="Calibri" w:cs="Calibri"/>
          <w:sz w:val="22"/>
          <w:szCs w:val="22"/>
        </w:rPr>
        <w:t xml:space="preserve"> first-round stroke average is 69.75. His second-round average is 68.5. His issues have been on the weekend, where he’s 72.25 in the third round and 72.33 on Sundays. </w:t>
      </w:r>
    </w:p>
    <w:p w14:paraId="27C31BA0" w14:textId="17FF8954" w:rsidR="00E70806" w:rsidRDefault="00E70806" w:rsidP="00973C5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After three top-</w:t>
      </w:r>
      <w:proofErr w:type="spellStart"/>
      <w:r>
        <w:rPr>
          <w:rFonts w:ascii="Calibri" w:hAnsi="Calibri" w:cs="Calibri"/>
          <w:sz w:val="22"/>
          <w:szCs w:val="22"/>
        </w:rPr>
        <w:t>fives</w:t>
      </w:r>
      <w:proofErr w:type="spellEnd"/>
      <w:r>
        <w:rPr>
          <w:rFonts w:ascii="Calibri" w:hAnsi="Calibri" w:cs="Calibri"/>
          <w:sz w:val="22"/>
          <w:szCs w:val="22"/>
        </w:rPr>
        <w:t xml:space="preserve"> in the season’s first four events, Max McGreevy is again off to a good start and </w:t>
      </w:r>
      <w:r w:rsidR="00973C53">
        <w:rPr>
          <w:rFonts w:ascii="Calibri" w:hAnsi="Calibri" w:cs="Calibri"/>
          <w:sz w:val="22"/>
          <w:szCs w:val="22"/>
        </w:rPr>
        <w:t>is tied for sixth</w:t>
      </w:r>
      <w:r w:rsidRPr="007520A7">
        <w:rPr>
          <w:rFonts w:ascii="Calibri" w:hAnsi="Calibri" w:cs="Calibri"/>
          <w:sz w:val="22"/>
          <w:szCs w:val="22"/>
        </w:rPr>
        <w:t xml:space="preserve"> after an opening</w:t>
      </w:r>
      <w:r w:rsidR="00973C53">
        <w:rPr>
          <w:rFonts w:ascii="Calibri" w:hAnsi="Calibri" w:cs="Calibri"/>
          <w:sz w:val="22"/>
          <w:szCs w:val="22"/>
        </w:rPr>
        <w:t>-</w:t>
      </w:r>
      <w:r w:rsidRPr="007520A7">
        <w:rPr>
          <w:rFonts w:ascii="Calibri" w:hAnsi="Calibri" w:cs="Calibri"/>
          <w:sz w:val="22"/>
          <w:szCs w:val="22"/>
        </w:rPr>
        <w:t>round 68.</w:t>
      </w:r>
    </w:p>
    <w:p w14:paraId="651661F2" w14:textId="6D0D2F8C" w:rsidR="00E70806" w:rsidRDefault="00E70806" w:rsidP="00973C5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Corey Hale won the Monday qualifier </w:t>
      </w:r>
      <w:r w:rsidR="00973C53">
        <w:rPr>
          <w:rFonts w:ascii="Calibri" w:hAnsi="Calibri" w:cs="Calibri"/>
          <w:sz w:val="22"/>
          <w:szCs w:val="22"/>
        </w:rPr>
        <w:t xml:space="preserve">to gain entrance into the field and is tied for 14th </w:t>
      </w:r>
      <w:r w:rsidR="007520A7">
        <w:rPr>
          <w:rFonts w:ascii="Calibri" w:hAnsi="Calibri" w:cs="Calibri"/>
          <w:sz w:val="22"/>
          <w:szCs w:val="22"/>
        </w:rPr>
        <w:t>after an opening round 69.</w:t>
      </w:r>
    </w:p>
    <w:p w14:paraId="66FE6BDB" w14:textId="38A436A2" w:rsidR="00E70806" w:rsidRDefault="00E70806" w:rsidP="00973C5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Last week in Beijing, Myles Creighton recorded his first top-10 on this Tour</w:t>
      </w:r>
      <w:r w:rsidR="00973C53">
        <w:rPr>
          <w:rFonts w:ascii="Calibri" w:hAnsi="Calibri" w:cs="Calibri"/>
          <w:sz w:val="22"/>
          <w:szCs w:val="22"/>
        </w:rPr>
        <w:t>, tying for ninth</w:t>
      </w:r>
      <w:r>
        <w:rPr>
          <w:rFonts w:ascii="Calibri" w:hAnsi="Calibri" w:cs="Calibri"/>
          <w:sz w:val="22"/>
          <w:szCs w:val="22"/>
        </w:rPr>
        <w:t>.</w:t>
      </w:r>
    </w:p>
    <w:p w14:paraId="362BF9D5" w14:textId="77777777" w:rsidR="00E70806" w:rsidRPr="004B5834" w:rsidRDefault="00E70806" w:rsidP="00936013">
      <w:pPr>
        <w:rPr>
          <w:rFonts w:ascii="Calibri" w:hAnsi="Calibri" w:cs="Calibri"/>
          <w:color w:val="FFFF00"/>
          <w:sz w:val="22"/>
          <w:szCs w:val="22"/>
        </w:rPr>
      </w:pPr>
    </w:p>
    <w:p w14:paraId="2F6F5CCD" w14:textId="77777777" w:rsidR="008170DC" w:rsidRPr="004B5834" w:rsidRDefault="00936013" w:rsidP="008170DC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B5834">
        <w:rPr>
          <w:rFonts w:ascii="Calibri" w:hAnsi="Calibri" w:cs="Calibri"/>
          <w:b/>
          <w:color w:val="000000" w:themeColor="text1"/>
          <w:sz w:val="22"/>
          <w:szCs w:val="22"/>
        </w:rPr>
        <w:t xml:space="preserve">Quotable </w:t>
      </w:r>
    </w:p>
    <w:p w14:paraId="519B8357" w14:textId="4D79272D" w:rsidR="00307561" w:rsidRPr="00307561" w:rsidRDefault="00307561" w:rsidP="00307561">
      <w:pPr>
        <w:autoSpaceDE w:val="0"/>
        <w:autoSpaceDN w:val="0"/>
        <w:adjustRightInd w:val="0"/>
        <w:rPr>
          <w:rFonts w:ascii="Calibri" w:eastAsiaTheme="minorEastAsia" w:hAnsi="Calibri" w:cs="Calibri"/>
          <w:sz w:val="22"/>
          <w:szCs w:val="22"/>
          <w:lang w:val="en-US"/>
        </w:rPr>
      </w:pPr>
      <w:r w:rsidRPr="00307561">
        <w:rPr>
          <w:rFonts w:ascii="Calibri" w:eastAsiaTheme="minorEastAsia" w:hAnsi="Calibri" w:cs="Calibri"/>
          <w:sz w:val="22"/>
          <w:szCs w:val="22"/>
          <w:lang w:val="en-US"/>
        </w:rPr>
        <w:t>“It was one of the better rounds I’ve played in a while. It was pretty tough out there</w:t>
      </w:r>
      <w:r w:rsidR="00973C53">
        <w:rPr>
          <w:rFonts w:ascii="Calibri" w:eastAsiaTheme="minorEastAsia" w:hAnsi="Calibri" w:cs="Calibri"/>
          <w:sz w:val="22"/>
          <w:szCs w:val="22"/>
          <w:lang w:val="en-US"/>
        </w:rPr>
        <w:t xml:space="preserve">, </w:t>
      </w:r>
      <w:r w:rsidRPr="00307561">
        <w:rPr>
          <w:rFonts w:ascii="Calibri" w:eastAsiaTheme="minorEastAsia" w:hAnsi="Calibri" w:cs="Calibri"/>
          <w:sz w:val="22"/>
          <w:szCs w:val="22"/>
          <w:lang w:val="en-US"/>
        </w:rPr>
        <w:t>and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 it</w:t>
      </w:r>
      <w:r w:rsidRPr="00307561">
        <w:rPr>
          <w:rFonts w:ascii="Calibri" w:eastAsiaTheme="minorEastAsia" w:hAnsi="Calibri" w:cs="Calibri"/>
          <w:sz w:val="22"/>
          <w:szCs w:val="22"/>
          <w:lang w:val="en-US"/>
        </w:rPr>
        <w:t xml:space="preserve"> started out pretty windy on the first 12 holes and </w:t>
      </w:r>
      <w:proofErr w:type="gramStart"/>
      <w:r w:rsidRPr="00307561">
        <w:rPr>
          <w:rFonts w:ascii="Calibri" w:eastAsiaTheme="minorEastAsia" w:hAnsi="Calibri" w:cs="Calibri"/>
          <w:sz w:val="22"/>
          <w:szCs w:val="22"/>
          <w:lang w:val="en-US"/>
        </w:rPr>
        <w:t>it</w:t>
      </w:r>
      <w:proofErr w:type="gramEnd"/>
      <w:r w:rsidRPr="00307561">
        <w:rPr>
          <w:rFonts w:ascii="Calibri" w:eastAsiaTheme="minorEastAsia" w:hAnsi="Calibri" w:cs="Calibri"/>
          <w:sz w:val="22"/>
          <w:szCs w:val="22"/>
          <w:lang w:val="en-US"/>
        </w:rPr>
        <w:t xml:space="preserve"> kind of died down a little bit towards the end</w:t>
      </w:r>
      <w:r w:rsidR="00973C53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Pr="00307561">
        <w:rPr>
          <w:rFonts w:ascii="Calibri" w:eastAsiaTheme="minorEastAsia" w:hAnsi="Calibri" w:cs="Calibri"/>
          <w:sz w:val="22"/>
          <w:szCs w:val="22"/>
          <w:lang w:val="en-US"/>
        </w:rPr>
        <w:t xml:space="preserve"> which made 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for </w:t>
      </w:r>
      <w:r w:rsidRPr="00307561">
        <w:rPr>
          <w:rFonts w:ascii="Calibri" w:eastAsiaTheme="minorEastAsia" w:hAnsi="Calibri" w:cs="Calibri"/>
          <w:sz w:val="22"/>
          <w:szCs w:val="22"/>
          <w:lang w:val="en-US"/>
        </w:rPr>
        <w:t xml:space="preserve">some birdie holes.” </w:t>
      </w:r>
      <w:r w:rsidRPr="00307561">
        <w:rPr>
          <w:rFonts w:ascii="Calibri" w:eastAsiaTheme="minorEastAsia" w:hAnsi="Calibri" w:cs="Calibri"/>
          <w:b/>
          <w:sz w:val="22"/>
          <w:szCs w:val="22"/>
          <w:lang w:val="en-US"/>
        </w:rPr>
        <w:t>– Myles Creighton</w:t>
      </w:r>
    </w:p>
    <w:p w14:paraId="560A6FBB" w14:textId="77777777" w:rsidR="00307561" w:rsidRPr="00307561" w:rsidRDefault="00307561" w:rsidP="00307561">
      <w:pPr>
        <w:autoSpaceDE w:val="0"/>
        <w:autoSpaceDN w:val="0"/>
        <w:adjustRightInd w:val="0"/>
        <w:rPr>
          <w:rFonts w:ascii="Calibri" w:eastAsiaTheme="minorEastAsia" w:hAnsi="Calibri" w:cs="Calibri"/>
          <w:sz w:val="22"/>
          <w:szCs w:val="22"/>
          <w:lang w:val="en-US"/>
        </w:rPr>
      </w:pPr>
    </w:p>
    <w:p w14:paraId="054A3D0E" w14:textId="14CB6673" w:rsidR="00307561" w:rsidRPr="00307561" w:rsidRDefault="00307561" w:rsidP="00307561">
      <w:pPr>
        <w:rPr>
          <w:rFonts w:ascii="Calibri" w:eastAsiaTheme="minorEastAsia" w:hAnsi="Calibri" w:cs="Calibri"/>
          <w:sz w:val="22"/>
          <w:szCs w:val="22"/>
          <w:lang w:val="en-US"/>
        </w:rPr>
      </w:pPr>
      <w:r w:rsidRPr="00307561">
        <w:rPr>
          <w:rFonts w:ascii="Calibri" w:eastAsiaTheme="minorEastAsia" w:hAnsi="Calibri" w:cs="Calibri"/>
          <w:sz w:val="22"/>
          <w:szCs w:val="22"/>
          <w:lang w:val="en-US"/>
        </w:rPr>
        <w:t xml:space="preserve">“I was 1-under through four </w:t>
      </w:r>
      <w:r w:rsidR="00973C53">
        <w:rPr>
          <w:rFonts w:ascii="Calibri" w:eastAsiaTheme="minorEastAsia" w:hAnsi="Calibri" w:cs="Calibri"/>
          <w:sz w:val="22"/>
          <w:szCs w:val="22"/>
          <w:lang w:val="en-US"/>
        </w:rPr>
        <w:t xml:space="preserve">(holes), </w:t>
      </w:r>
      <w:r w:rsidRPr="00307561">
        <w:rPr>
          <w:rFonts w:ascii="Calibri" w:eastAsiaTheme="minorEastAsia" w:hAnsi="Calibri" w:cs="Calibri"/>
          <w:sz w:val="22"/>
          <w:szCs w:val="22"/>
          <w:lang w:val="en-US"/>
        </w:rPr>
        <w:t>and it felt like I was about 4-un</w:t>
      </w:r>
      <w:r>
        <w:rPr>
          <w:rFonts w:ascii="Calibri" w:eastAsiaTheme="minorEastAsia" w:hAnsi="Calibri" w:cs="Calibri"/>
          <w:sz w:val="22"/>
          <w:szCs w:val="22"/>
          <w:lang w:val="en-US"/>
        </w:rPr>
        <w:t>d</w:t>
      </w:r>
      <w:r w:rsidRPr="00307561">
        <w:rPr>
          <w:rFonts w:ascii="Calibri" w:eastAsiaTheme="minorEastAsia" w:hAnsi="Calibri" w:cs="Calibri"/>
          <w:sz w:val="22"/>
          <w:szCs w:val="22"/>
          <w:lang w:val="en-US"/>
        </w:rPr>
        <w:t>er</w:t>
      </w:r>
      <w:r w:rsidR="00973C53">
        <w:rPr>
          <w:rFonts w:ascii="Calibri" w:eastAsiaTheme="minorEastAsia" w:hAnsi="Calibri" w:cs="Calibri"/>
          <w:sz w:val="22"/>
          <w:szCs w:val="22"/>
          <w:lang w:val="en-US"/>
        </w:rPr>
        <w:t xml:space="preserve">, </w:t>
      </w:r>
      <w:r w:rsidRPr="00307561">
        <w:rPr>
          <w:rFonts w:ascii="Calibri" w:eastAsiaTheme="minorEastAsia" w:hAnsi="Calibri" w:cs="Calibri"/>
          <w:sz w:val="22"/>
          <w:szCs w:val="22"/>
          <w:lang w:val="en-US"/>
        </w:rPr>
        <w:t>so those first few holes were playing tou</w:t>
      </w:r>
      <w:r>
        <w:rPr>
          <w:rFonts w:ascii="Calibri" w:eastAsiaTheme="minorEastAsia" w:hAnsi="Calibri" w:cs="Calibri"/>
          <w:sz w:val="22"/>
          <w:szCs w:val="22"/>
          <w:lang w:val="en-US"/>
        </w:rPr>
        <w:t>gh</w:t>
      </w:r>
      <w:r w:rsidRPr="00307561">
        <w:rPr>
          <w:rFonts w:ascii="Calibri" w:eastAsiaTheme="minorEastAsia" w:hAnsi="Calibri" w:cs="Calibri"/>
          <w:sz w:val="22"/>
          <w:szCs w:val="22"/>
          <w:lang w:val="en-US"/>
        </w:rPr>
        <w:t xml:space="preserve">. 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But I managed to stay </w:t>
      </w:r>
      <w:proofErr w:type="gramStart"/>
      <w:r>
        <w:rPr>
          <w:rFonts w:ascii="Calibri" w:eastAsiaTheme="minorEastAsia" w:hAnsi="Calibri" w:cs="Calibri"/>
          <w:sz w:val="22"/>
          <w:szCs w:val="22"/>
          <w:lang w:val="en-US"/>
        </w:rPr>
        <w:t>p</w:t>
      </w:r>
      <w:r w:rsidRPr="00307561">
        <w:rPr>
          <w:rFonts w:ascii="Calibri" w:eastAsiaTheme="minorEastAsia" w:hAnsi="Calibri" w:cs="Calibri"/>
          <w:sz w:val="22"/>
          <w:szCs w:val="22"/>
          <w:lang w:val="en-US"/>
        </w:rPr>
        <w:t>retty solid</w:t>
      </w:r>
      <w:proofErr w:type="gramEnd"/>
      <w:r w:rsidRPr="00307561">
        <w:rPr>
          <w:rFonts w:ascii="Calibri" w:eastAsiaTheme="minorEastAsia" w:hAnsi="Calibri" w:cs="Calibri"/>
          <w:sz w:val="22"/>
          <w:szCs w:val="22"/>
          <w:lang w:val="en-US"/>
        </w:rPr>
        <w:t xml:space="preserve"> all around 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and </w:t>
      </w:r>
      <w:r w:rsidRPr="00307561">
        <w:rPr>
          <w:rFonts w:ascii="Calibri" w:eastAsiaTheme="minorEastAsia" w:hAnsi="Calibri" w:cs="Calibri"/>
          <w:sz w:val="22"/>
          <w:szCs w:val="22"/>
          <w:lang w:val="en-US"/>
        </w:rPr>
        <w:t>had just one three-putt on hole 6</w:t>
      </w:r>
      <w:r w:rsidR="00973C53">
        <w:rPr>
          <w:rFonts w:ascii="Calibri" w:eastAsiaTheme="minorEastAsia" w:hAnsi="Calibri" w:cs="Calibri"/>
          <w:sz w:val="22"/>
          <w:szCs w:val="22"/>
          <w:lang w:val="en-US"/>
        </w:rPr>
        <w:t>. I</w:t>
      </w:r>
      <w:r w:rsidRPr="00307561">
        <w:rPr>
          <w:rFonts w:ascii="Calibri" w:eastAsiaTheme="minorEastAsia" w:hAnsi="Calibri" w:cs="Calibri"/>
          <w:sz w:val="22"/>
          <w:szCs w:val="22"/>
          <w:lang w:val="en-US"/>
        </w:rPr>
        <w:t xml:space="preserve">t was a tough </w:t>
      </w:r>
      <w:proofErr w:type="spellStart"/>
      <w:r w:rsidRPr="00307561">
        <w:rPr>
          <w:rFonts w:ascii="Calibri" w:eastAsiaTheme="minorEastAsia" w:hAnsi="Calibri" w:cs="Calibri"/>
          <w:sz w:val="22"/>
          <w:szCs w:val="22"/>
          <w:lang w:val="en-US"/>
        </w:rPr>
        <w:t>p</w:t>
      </w:r>
      <w:r>
        <w:rPr>
          <w:rFonts w:ascii="Calibri" w:eastAsiaTheme="minorEastAsia" w:hAnsi="Calibri" w:cs="Calibri"/>
          <w:sz w:val="22"/>
          <w:szCs w:val="22"/>
          <w:lang w:val="en-US"/>
        </w:rPr>
        <w:t>ut</w:t>
      </w:r>
      <w:r w:rsidRPr="00307561">
        <w:rPr>
          <w:rFonts w:ascii="Calibri" w:eastAsiaTheme="minorEastAsia" w:hAnsi="Calibri" w:cs="Calibri"/>
          <w:sz w:val="22"/>
          <w:szCs w:val="22"/>
          <w:lang w:val="en-US"/>
        </w:rPr>
        <w:t>t.</w:t>
      </w:r>
      <w:proofErr w:type="spellEnd"/>
      <w:r w:rsidRPr="00307561">
        <w:rPr>
          <w:rFonts w:ascii="Calibri" w:eastAsiaTheme="minorEastAsia" w:hAnsi="Calibri" w:cs="Calibri"/>
          <w:sz w:val="22"/>
          <w:szCs w:val="22"/>
          <w:lang w:val="en-US"/>
        </w:rPr>
        <w:t xml:space="preserve">” </w:t>
      </w:r>
      <w:r w:rsidRPr="00307561">
        <w:rPr>
          <w:rFonts w:ascii="Calibri" w:eastAsiaTheme="minorEastAsia" w:hAnsi="Calibri" w:cs="Calibri"/>
          <w:b/>
          <w:sz w:val="22"/>
          <w:szCs w:val="22"/>
          <w:lang w:val="en-US"/>
        </w:rPr>
        <w:t>– Myles Creighton</w:t>
      </w:r>
    </w:p>
    <w:p w14:paraId="205FE2D5" w14:textId="198DD601" w:rsidR="00307561" w:rsidRPr="00307561" w:rsidRDefault="00307561" w:rsidP="00307561">
      <w:pPr>
        <w:rPr>
          <w:rFonts w:ascii="Calibri" w:eastAsiaTheme="minorEastAsia" w:hAnsi="Calibri" w:cs="Calibri"/>
          <w:sz w:val="22"/>
          <w:szCs w:val="22"/>
          <w:lang w:val="en-US"/>
        </w:rPr>
      </w:pPr>
    </w:p>
    <w:p w14:paraId="7157A8EC" w14:textId="33E23A56" w:rsidR="00307561" w:rsidRPr="00307561" w:rsidRDefault="00307561" w:rsidP="00307561">
      <w:pPr>
        <w:rPr>
          <w:rFonts w:ascii="Calibri" w:eastAsiaTheme="minorEastAsia" w:hAnsi="Calibri" w:cs="Calibri"/>
          <w:sz w:val="22"/>
          <w:szCs w:val="22"/>
          <w:lang w:val="en-US"/>
        </w:rPr>
      </w:pPr>
      <w:r w:rsidRPr="00307561">
        <w:rPr>
          <w:rFonts w:ascii="Calibri" w:eastAsiaTheme="minorEastAsia" w:hAnsi="Calibri" w:cs="Calibri"/>
          <w:sz w:val="22"/>
          <w:szCs w:val="22"/>
          <w:lang w:val="en-US"/>
        </w:rPr>
        <w:lastRenderedPageBreak/>
        <w:t>“Last week certainly gave me some confidence. I had a chance going into the la</w:t>
      </w:r>
      <w:r w:rsidR="00BD5EF6">
        <w:rPr>
          <w:rFonts w:ascii="Calibri" w:eastAsiaTheme="minorEastAsia" w:hAnsi="Calibri" w:cs="Calibri"/>
          <w:sz w:val="22"/>
          <w:szCs w:val="22"/>
          <w:lang w:val="en-US"/>
        </w:rPr>
        <w:t>s</w:t>
      </w:r>
      <w:r w:rsidRPr="00307561">
        <w:rPr>
          <w:rFonts w:ascii="Calibri" w:eastAsiaTheme="minorEastAsia" w:hAnsi="Calibri" w:cs="Calibri"/>
          <w:sz w:val="22"/>
          <w:szCs w:val="22"/>
          <w:lang w:val="en-US"/>
        </w:rPr>
        <w:t>t round</w:t>
      </w:r>
      <w:r w:rsidR="00BD5EF6">
        <w:rPr>
          <w:rFonts w:ascii="Calibri" w:eastAsiaTheme="minorEastAsia" w:hAnsi="Calibri" w:cs="Calibri"/>
          <w:sz w:val="22"/>
          <w:szCs w:val="22"/>
          <w:lang w:val="en-US"/>
        </w:rPr>
        <w:t>.</w:t>
      </w:r>
      <w:r w:rsidRPr="00307561">
        <w:rPr>
          <w:rFonts w:ascii="Calibri" w:eastAsiaTheme="minorEastAsia" w:hAnsi="Calibri" w:cs="Calibri"/>
          <w:sz w:val="22"/>
          <w:szCs w:val="22"/>
          <w:lang w:val="en-US"/>
        </w:rPr>
        <w:t xml:space="preserve"> I was</w:t>
      </w:r>
      <w:r w:rsidR="00973C53">
        <w:rPr>
          <w:rFonts w:ascii="Calibri" w:eastAsiaTheme="minorEastAsia" w:hAnsi="Calibri" w:cs="Calibri"/>
          <w:sz w:val="22"/>
          <w:szCs w:val="22"/>
          <w:lang w:val="en-US"/>
        </w:rPr>
        <w:t xml:space="preserve"> in the </w:t>
      </w:r>
      <w:r w:rsidRPr="00307561">
        <w:rPr>
          <w:rFonts w:ascii="Calibri" w:eastAsiaTheme="minorEastAsia" w:hAnsi="Calibri" w:cs="Calibri"/>
          <w:sz w:val="22"/>
          <w:szCs w:val="22"/>
          <w:lang w:val="en-US"/>
        </w:rPr>
        <w:t>second</w:t>
      </w:r>
      <w:r w:rsidR="00973C53">
        <w:rPr>
          <w:rFonts w:ascii="Calibri" w:eastAsiaTheme="minorEastAsia" w:hAnsi="Calibri" w:cs="Calibri"/>
          <w:sz w:val="22"/>
          <w:szCs w:val="22"/>
          <w:lang w:val="en-US"/>
        </w:rPr>
        <w:t>-</w:t>
      </w:r>
      <w:r w:rsidRPr="00307561">
        <w:rPr>
          <w:rFonts w:ascii="Calibri" w:eastAsiaTheme="minorEastAsia" w:hAnsi="Calibri" w:cs="Calibri"/>
          <w:sz w:val="22"/>
          <w:szCs w:val="22"/>
          <w:lang w:val="en-US"/>
        </w:rPr>
        <w:t>to</w:t>
      </w:r>
      <w:r w:rsidR="00973C53">
        <w:rPr>
          <w:rFonts w:ascii="Calibri" w:eastAsiaTheme="minorEastAsia" w:hAnsi="Calibri" w:cs="Calibri"/>
          <w:sz w:val="22"/>
          <w:szCs w:val="22"/>
          <w:lang w:val="en-US"/>
        </w:rPr>
        <w:t>-</w:t>
      </w:r>
      <w:r w:rsidRPr="00307561">
        <w:rPr>
          <w:rFonts w:ascii="Calibri" w:eastAsiaTheme="minorEastAsia" w:hAnsi="Calibri" w:cs="Calibri"/>
          <w:sz w:val="22"/>
          <w:szCs w:val="22"/>
          <w:lang w:val="en-US"/>
        </w:rPr>
        <w:t>last group</w:t>
      </w:r>
      <w:r w:rsidR="00973C53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Pr="00307561">
        <w:rPr>
          <w:rFonts w:ascii="Calibri" w:eastAsiaTheme="minorEastAsia" w:hAnsi="Calibri" w:cs="Calibri"/>
          <w:sz w:val="22"/>
          <w:szCs w:val="22"/>
          <w:lang w:val="en-US"/>
        </w:rPr>
        <w:t xml:space="preserve"> which was good to show myself that I could do that</w:t>
      </w:r>
      <w:r w:rsidR="00973C53">
        <w:rPr>
          <w:rFonts w:ascii="Calibri" w:eastAsiaTheme="minorEastAsia" w:hAnsi="Calibri" w:cs="Calibri"/>
          <w:sz w:val="22"/>
          <w:szCs w:val="22"/>
          <w:lang w:val="en-US"/>
        </w:rPr>
        <w:t>. I’m</w:t>
      </w:r>
      <w:r w:rsidRPr="00307561">
        <w:rPr>
          <w:rFonts w:ascii="Calibri" w:eastAsiaTheme="minorEastAsia" w:hAnsi="Calibri" w:cs="Calibri"/>
          <w:sz w:val="22"/>
          <w:szCs w:val="22"/>
          <w:lang w:val="en-US"/>
        </w:rPr>
        <w:t xml:space="preserve"> playing with a lot of confidence right now</w:t>
      </w:r>
      <w:r w:rsidR="00973C53">
        <w:rPr>
          <w:rFonts w:ascii="Calibri" w:eastAsiaTheme="minorEastAsia" w:hAnsi="Calibri" w:cs="Calibri"/>
          <w:sz w:val="22"/>
          <w:szCs w:val="22"/>
          <w:lang w:val="en-US"/>
        </w:rPr>
        <w:t xml:space="preserve">, </w:t>
      </w:r>
      <w:r w:rsidRPr="00307561">
        <w:rPr>
          <w:rFonts w:ascii="Calibri" w:eastAsiaTheme="minorEastAsia" w:hAnsi="Calibri" w:cs="Calibri"/>
          <w:sz w:val="22"/>
          <w:szCs w:val="22"/>
          <w:lang w:val="en-US"/>
        </w:rPr>
        <w:t xml:space="preserve">so I’m excited for the rest of the week.” </w:t>
      </w:r>
      <w:r w:rsidRPr="00307561">
        <w:rPr>
          <w:rFonts w:ascii="Calibri" w:eastAsiaTheme="minorEastAsia" w:hAnsi="Calibri" w:cs="Calibri"/>
          <w:b/>
          <w:sz w:val="22"/>
          <w:szCs w:val="22"/>
          <w:lang w:val="en-US"/>
        </w:rPr>
        <w:t>– Myles Creighton</w:t>
      </w:r>
    </w:p>
    <w:p w14:paraId="4B2F5E32" w14:textId="733D8365" w:rsidR="00307561" w:rsidRPr="00307561" w:rsidRDefault="00307561" w:rsidP="00307561">
      <w:pPr>
        <w:rPr>
          <w:rFonts w:ascii="Calibri" w:eastAsiaTheme="minorEastAsia" w:hAnsi="Calibri" w:cs="Calibri"/>
          <w:sz w:val="22"/>
          <w:szCs w:val="22"/>
          <w:lang w:val="en-US"/>
        </w:rPr>
      </w:pPr>
    </w:p>
    <w:p w14:paraId="42B000F0" w14:textId="3EE5A380" w:rsidR="00307561" w:rsidRPr="00307561" w:rsidRDefault="00307561" w:rsidP="00307561">
      <w:pPr>
        <w:rPr>
          <w:rFonts w:ascii="Calibri" w:eastAsiaTheme="minorEastAsia" w:hAnsi="Calibri" w:cs="Calibri"/>
          <w:b/>
          <w:sz w:val="22"/>
          <w:szCs w:val="22"/>
          <w:lang w:val="en-US"/>
        </w:rPr>
      </w:pPr>
      <w:r w:rsidRPr="00307561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“I like the greens here at Qinhuangdao Poly Golf Club</w:t>
      </w:r>
      <w:r w:rsidR="00973C53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>,</w:t>
      </w:r>
      <w:r w:rsidRPr="00307561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 and the ball rolls very smoothly. The course is a bit difficult because the fairways are not very wide and if you hit in the </w:t>
      </w:r>
      <w:r w:rsidR="00973C53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(tall) </w:t>
      </w:r>
      <w:r w:rsidRPr="00307561">
        <w:rPr>
          <w:rFonts w:ascii="Calibri" w:eastAsiaTheme="minorEastAsia" w:hAnsi="Calibri" w:cs="Calibri"/>
          <w:color w:val="000000"/>
          <w:sz w:val="22"/>
          <w:szCs w:val="22"/>
          <w:lang w:val="en-US"/>
        </w:rPr>
        <w:t xml:space="preserve">grass, it is not easy to attack the greens.” </w:t>
      </w:r>
      <w:r w:rsidRPr="00307561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 </w:t>
      </w:r>
      <w:proofErr w:type="spellStart"/>
      <w:r w:rsidRPr="00307561">
        <w:rPr>
          <w:rFonts w:ascii="Calibri" w:eastAsiaTheme="minorEastAsia" w:hAnsi="Calibri" w:cs="Calibri"/>
          <w:b/>
          <w:sz w:val="22"/>
          <w:szCs w:val="22"/>
          <w:lang w:val="en-US"/>
        </w:rPr>
        <w:t>Yinong</w:t>
      </w:r>
      <w:proofErr w:type="spellEnd"/>
      <w:r w:rsidRPr="00307561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 Yang </w:t>
      </w:r>
    </w:p>
    <w:p w14:paraId="3BC356E2" w14:textId="77777777" w:rsidR="00E123F5" w:rsidRPr="00307561" w:rsidRDefault="00E123F5" w:rsidP="00E123F5">
      <w:pPr>
        <w:autoSpaceDE w:val="0"/>
        <w:autoSpaceDN w:val="0"/>
        <w:adjustRightInd w:val="0"/>
        <w:rPr>
          <w:rFonts w:ascii="Calibri" w:eastAsiaTheme="minorEastAsia" w:hAnsi="Calibri" w:cs="Calibri"/>
          <w:sz w:val="22"/>
          <w:szCs w:val="22"/>
          <w:lang w:val="en-US"/>
        </w:rPr>
      </w:pPr>
    </w:p>
    <w:p w14:paraId="4FE8E215" w14:textId="3DD8E431" w:rsidR="00E123F5" w:rsidRPr="00307561" w:rsidRDefault="00E123F5" w:rsidP="00E123F5">
      <w:pPr>
        <w:autoSpaceDE w:val="0"/>
        <w:autoSpaceDN w:val="0"/>
        <w:adjustRightInd w:val="0"/>
        <w:rPr>
          <w:rFonts w:ascii="Calibri" w:eastAsiaTheme="minorEastAsia" w:hAnsi="Calibri" w:cs="Calibri"/>
          <w:sz w:val="22"/>
          <w:szCs w:val="22"/>
          <w:lang w:val="en-US"/>
        </w:rPr>
      </w:pPr>
      <w:r w:rsidRPr="00307561">
        <w:rPr>
          <w:rFonts w:ascii="Calibri" w:eastAsiaTheme="minorEastAsia" w:hAnsi="Calibri" w:cs="Calibri"/>
          <w:sz w:val="22"/>
          <w:szCs w:val="22"/>
          <w:lang w:val="en-US"/>
        </w:rPr>
        <w:t>“I did bogey the second hole</w:t>
      </w:r>
      <w:r w:rsidR="00973C53">
        <w:rPr>
          <w:rFonts w:ascii="Calibri" w:eastAsiaTheme="minorEastAsia" w:hAnsi="Calibri" w:cs="Calibri"/>
          <w:sz w:val="22"/>
          <w:szCs w:val="22"/>
          <w:lang w:val="en-US"/>
        </w:rPr>
        <w:t xml:space="preserve">, </w:t>
      </w:r>
      <w:r w:rsidRPr="00307561">
        <w:rPr>
          <w:rFonts w:ascii="Calibri" w:eastAsiaTheme="minorEastAsia" w:hAnsi="Calibri" w:cs="Calibri"/>
          <w:sz w:val="22"/>
          <w:szCs w:val="22"/>
          <w:lang w:val="en-US"/>
        </w:rPr>
        <w:t>and then I made a long birdie putt on hole 3</w:t>
      </w:r>
      <w:r w:rsidR="00DE45C1" w:rsidRPr="00307561">
        <w:rPr>
          <w:rFonts w:ascii="Calibri" w:eastAsiaTheme="minorEastAsia" w:hAnsi="Calibri" w:cs="Calibri"/>
          <w:sz w:val="22"/>
          <w:szCs w:val="22"/>
          <w:lang w:val="en-US"/>
        </w:rPr>
        <w:t xml:space="preserve">, </w:t>
      </w:r>
      <w:r w:rsidRPr="00307561">
        <w:rPr>
          <w:rFonts w:ascii="Calibri" w:eastAsiaTheme="minorEastAsia" w:hAnsi="Calibri" w:cs="Calibri"/>
          <w:sz w:val="22"/>
          <w:szCs w:val="22"/>
          <w:lang w:val="en-US"/>
        </w:rPr>
        <w:t>about 20 feet</w:t>
      </w:r>
      <w:r w:rsidR="00DE45C1" w:rsidRPr="00307561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Pr="00307561">
        <w:rPr>
          <w:rFonts w:ascii="Calibri" w:eastAsiaTheme="minorEastAsia" w:hAnsi="Calibri" w:cs="Calibri"/>
          <w:sz w:val="22"/>
          <w:szCs w:val="22"/>
          <w:lang w:val="en-US"/>
        </w:rPr>
        <w:t xml:space="preserve"> and then the next hole I made another 12</w:t>
      </w:r>
      <w:r w:rsidR="007C707D" w:rsidRPr="00307561">
        <w:rPr>
          <w:rFonts w:ascii="Calibri" w:eastAsiaTheme="minorEastAsia" w:hAnsi="Calibri" w:cs="Calibri"/>
          <w:sz w:val="22"/>
          <w:szCs w:val="22"/>
          <w:lang w:val="en-US"/>
        </w:rPr>
        <w:t>-</w:t>
      </w:r>
      <w:r w:rsidRPr="00307561">
        <w:rPr>
          <w:rFonts w:ascii="Calibri" w:eastAsiaTheme="minorEastAsia" w:hAnsi="Calibri" w:cs="Calibri"/>
          <w:sz w:val="22"/>
          <w:szCs w:val="22"/>
          <w:lang w:val="en-US"/>
        </w:rPr>
        <w:t>footer for birdie</w:t>
      </w:r>
      <w:r w:rsidR="00973C53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Pr="00307561">
        <w:rPr>
          <w:rFonts w:ascii="Calibri" w:eastAsiaTheme="minorEastAsia" w:hAnsi="Calibri" w:cs="Calibri"/>
          <w:sz w:val="22"/>
          <w:szCs w:val="22"/>
          <w:lang w:val="en-US"/>
        </w:rPr>
        <w:t xml:space="preserve"> which got my round going.” </w:t>
      </w:r>
      <w:r w:rsidRPr="00307561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 Ryann </w:t>
      </w:r>
      <w:proofErr w:type="spellStart"/>
      <w:r w:rsidRPr="00307561">
        <w:rPr>
          <w:rFonts w:ascii="Calibri" w:eastAsiaTheme="minorEastAsia" w:hAnsi="Calibri" w:cs="Calibri"/>
          <w:b/>
          <w:sz w:val="22"/>
          <w:szCs w:val="22"/>
          <w:lang w:val="en-US"/>
        </w:rPr>
        <w:t>Ree</w:t>
      </w:r>
      <w:proofErr w:type="spellEnd"/>
    </w:p>
    <w:p w14:paraId="3436327F" w14:textId="77777777" w:rsidR="00E123F5" w:rsidRPr="00307561" w:rsidRDefault="00E123F5" w:rsidP="00E123F5">
      <w:pPr>
        <w:autoSpaceDE w:val="0"/>
        <w:autoSpaceDN w:val="0"/>
        <w:adjustRightInd w:val="0"/>
        <w:rPr>
          <w:rFonts w:ascii="Calibri" w:eastAsiaTheme="minorEastAsia" w:hAnsi="Calibri" w:cs="Calibri"/>
          <w:sz w:val="22"/>
          <w:szCs w:val="22"/>
          <w:lang w:val="en-US"/>
        </w:rPr>
      </w:pPr>
    </w:p>
    <w:p w14:paraId="1E3BF713" w14:textId="44B6EE1D" w:rsidR="00E123F5" w:rsidRPr="00E123F5" w:rsidRDefault="00E123F5" w:rsidP="00E123F5">
      <w:pPr>
        <w:autoSpaceDE w:val="0"/>
        <w:autoSpaceDN w:val="0"/>
        <w:adjustRightInd w:val="0"/>
        <w:rPr>
          <w:rFonts w:ascii="Calibri" w:eastAsiaTheme="minorEastAsia" w:hAnsi="Calibri" w:cs="Calibri"/>
          <w:sz w:val="22"/>
          <w:szCs w:val="22"/>
          <w:lang w:val="en-US"/>
        </w:rPr>
      </w:pPr>
      <w:r w:rsidRPr="00307561">
        <w:rPr>
          <w:rFonts w:ascii="Calibri" w:eastAsiaTheme="minorEastAsia" w:hAnsi="Calibri" w:cs="Calibri"/>
          <w:sz w:val="22"/>
          <w:szCs w:val="22"/>
          <w:lang w:val="en-US"/>
        </w:rPr>
        <w:t>“I hit every green today besides the second hole</w:t>
      </w:r>
      <w:r w:rsidR="00973C53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Pr="00307561">
        <w:rPr>
          <w:rFonts w:ascii="Calibri" w:eastAsiaTheme="minorEastAsia" w:hAnsi="Calibri" w:cs="Calibri"/>
          <w:sz w:val="22"/>
          <w:szCs w:val="22"/>
          <w:lang w:val="en-US"/>
        </w:rPr>
        <w:t xml:space="preserve"> so</w:t>
      </w:r>
      <w:r w:rsidRPr="00E123F5">
        <w:rPr>
          <w:rFonts w:ascii="Calibri" w:eastAsiaTheme="minorEastAsia" w:hAnsi="Calibri" w:cs="Calibri"/>
          <w:sz w:val="22"/>
          <w:szCs w:val="22"/>
          <w:lang w:val="en-US"/>
        </w:rPr>
        <w:t xml:space="preserve"> it was a really good day.” </w:t>
      </w:r>
      <w:r w:rsidRPr="00E123F5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 Ryann </w:t>
      </w:r>
      <w:proofErr w:type="spellStart"/>
      <w:r w:rsidRPr="00E123F5">
        <w:rPr>
          <w:rFonts w:ascii="Calibri" w:eastAsiaTheme="minorEastAsia" w:hAnsi="Calibri" w:cs="Calibri"/>
          <w:b/>
          <w:sz w:val="22"/>
          <w:szCs w:val="22"/>
          <w:lang w:val="en-US"/>
        </w:rPr>
        <w:t>Ree</w:t>
      </w:r>
      <w:proofErr w:type="spellEnd"/>
    </w:p>
    <w:p w14:paraId="7D824B92" w14:textId="77777777" w:rsidR="00E123F5" w:rsidRPr="00E123F5" w:rsidRDefault="00E123F5" w:rsidP="00E123F5">
      <w:pPr>
        <w:autoSpaceDE w:val="0"/>
        <w:autoSpaceDN w:val="0"/>
        <w:adjustRightInd w:val="0"/>
        <w:rPr>
          <w:rFonts w:ascii="Calibri" w:eastAsiaTheme="minorEastAsia" w:hAnsi="Calibri" w:cs="Calibri"/>
          <w:sz w:val="22"/>
          <w:szCs w:val="22"/>
          <w:lang w:val="en-US"/>
        </w:rPr>
      </w:pPr>
    </w:p>
    <w:p w14:paraId="0A9A1EAC" w14:textId="223CBBBA" w:rsidR="00E123F5" w:rsidRPr="00E123F5" w:rsidRDefault="00E123F5" w:rsidP="00E123F5">
      <w:pPr>
        <w:autoSpaceDE w:val="0"/>
        <w:autoSpaceDN w:val="0"/>
        <w:adjustRightInd w:val="0"/>
        <w:rPr>
          <w:rFonts w:ascii="Calibri" w:eastAsiaTheme="minorEastAsia" w:hAnsi="Calibri" w:cs="Calibri"/>
          <w:sz w:val="22"/>
          <w:szCs w:val="22"/>
          <w:lang w:val="en-US"/>
        </w:rPr>
      </w:pPr>
      <w:r w:rsidRPr="00E123F5">
        <w:rPr>
          <w:rFonts w:ascii="Calibri" w:eastAsiaTheme="minorEastAsia" w:hAnsi="Calibri" w:cs="Calibri"/>
          <w:sz w:val="22"/>
          <w:szCs w:val="22"/>
          <w:lang w:val="en-US"/>
        </w:rPr>
        <w:t>“I hit it really well</w:t>
      </w:r>
      <w:r w:rsidR="00973C53">
        <w:rPr>
          <w:rFonts w:ascii="Calibri" w:eastAsiaTheme="minorEastAsia" w:hAnsi="Calibri" w:cs="Calibri"/>
          <w:sz w:val="22"/>
          <w:szCs w:val="22"/>
          <w:lang w:val="en-US"/>
        </w:rPr>
        <w:t xml:space="preserve">, </w:t>
      </w:r>
      <w:r w:rsidRPr="00E123F5">
        <w:rPr>
          <w:rFonts w:ascii="Calibri" w:eastAsiaTheme="minorEastAsia" w:hAnsi="Calibri" w:cs="Calibri"/>
          <w:sz w:val="22"/>
          <w:szCs w:val="22"/>
          <w:lang w:val="en-US"/>
        </w:rPr>
        <w:t>and I putted really well today. I missed a couple short ones</w:t>
      </w:r>
      <w:r w:rsidR="00973C53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Pr="00E123F5">
        <w:rPr>
          <w:rFonts w:ascii="Calibri" w:eastAsiaTheme="minorEastAsia" w:hAnsi="Calibri" w:cs="Calibri"/>
          <w:sz w:val="22"/>
          <w:szCs w:val="22"/>
          <w:lang w:val="en-US"/>
        </w:rPr>
        <w:t xml:space="preserve"> but overall it was pretty good.” </w:t>
      </w:r>
      <w:r w:rsidRPr="00E123F5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 Ryann </w:t>
      </w:r>
      <w:proofErr w:type="spellStart"/>
      <w:r w:rsidRPr="00E123F5">
        <w:rPr>
          <w:rFonts w:ascii="Calibri" w:eastAsiaTheme="minorEastAsia" w:hAnsi="Calibri" w:cs="Calibri"/>
          <w:b/>
          <w:sz w:val="22"/>
          <w:szCs w:val="22"/>
          <w:lang w:val="en-US"/>
        </w:rPr>
        <w:t>Ree</w:t>
      </w:r>
      <w:proofErr w:type="spellEnd"/>
    </w:p>
    <w:p w14:paraId="55975F0F" w14:textId="77777777" w:rsidR="00E123F5" w:rsidRPr="00E123F5" w:rsidRDefault="00E123F5" w:rsidP="00E123F5">
      <w:pPr>
        <w:autoSpaceDE w:val="0"/>
        <w:autoSpaceDN w:val="0"/>
        <w:adjustRightInd w:val="0"/>
        <w:rPr>
          <w:rFonts w:ascii="Calibri" w:eastAsiaTheme="minorEastAsia" w:hAnsi="Calibri" w:cs="Calibri"/>
          <w:sz w:val="22"/>
          <w:szCs w:val="22"/>
          <w:lang w:val="en-US"/>
        </w:rPr>
      </w:pPr>
    </w:p>
    <w:p w14:paraId="2B26B398" w14:textId="6ABD8FE5" w:rsidR="00E123F5" w:rsidRPr="00E123F5" w:rsidRDefault="00E123F5" w:rsidP="00E123F5">
      <w:pPr>
        <w:autoSpaceDE w:val="0"/>
        <w:autoSpaceDN w:val="0"/>
        <w:adjustRightInd w:val="0"/>
        <w:rPr>
          <w:rFonts w:ascii="Calibri" w:eastAsiaTheme="minorEastAsia" w:hAnsi="Calibri" w:cs="Calibri"/>
          <w:sz w:val="22"/>
          <w:szCs w:val="22"/>
          <w:lang w:val="en-US"/>
        </w:rPr>
      </w:pPr>
      <w:r w:rsidRPr="00E123F5">
        <w:rPr>
          <w:rFonts w:ascii="Calibri" w:eastAsiaTheme="minorEastAsia" w:hAnsi="Calibri" w:cs="Calibri"/>
          <w:sz w:val="22"/>
          <w:szCs w:val="22"/>
          <w:lang w:val="en-US"/>
        </w:rPr>
        <w:t>“I knew the wind wasn’t going to be as strong today as in the practice rounds</w:t>
      </w:r>
      <w:r w:rsidR="00DE45C1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Pr="00E123F5">
        <w:rPr>
          <w:rFonts w:ascii="Calibri" w:eastAsiaTheme="minorEastAsia" w:hAnsi="Calibri" w:cs="Calibri"/>
          <w:sz w:val="22"/>
          <w:szCs w:val="22"/>
          <w:lang w:val="en-US"/>
        </w:rPr>
        <w:t xml:space="preserve"> so I knew </w:t>
      </w:r>
      <w:r w:rsidR="00DE45C1">
        <w:rPr>
          <w:rFonts w:ascii="Calibri" w:eastAsiaTheme="minorEastAsia" w:hAnsi="Calibri" w:cs="Calibri"/>
          <w:sz w:val="22"/>
          <w:szCs w:val="22"/>
          <w:lang w:val="en-US"/>
        </w:rPr>
        <w:t xml:space="preserve">that </w:t>
      </w:r>
      <w:r w:rsidRPr="00E123F5">
        <w:rPr>
          <w:rFonts w:ascii="Calibri" w:eastAsiaTheme="minorEastAsia" w:hAnsi="Calibri" w:cs="Calibri"/>
          <w:sz w:val="22"/>
          <w:szCs w:val="22"/>
          <w:lang w:val="en-US"/>
        </w:rPr>
        <w:t>I would have a lot of wedge shots and opportunities</w:t>
      </w:r>
      <w:r w:rsidR="00973C53">
        <w:rPr>
          <w:rFonts w:ascii="Calibri" w:eastAsiaTheme="minorEastAsia" w:hAnsi="Calibri" w:cs="Calibri"/>
          <w:sz w:val="22"/>
          <w:szCs w:val="22"/>
          <w:lang w:val="en-US"/>
        </w:rPr>
        <w:t xml:space="preserve">, </w:t>
      </w:r>
      <w:r w:rsidRPr="00E123F5">
        <w:rPr>
          <w:rFonts w:ascii="Calibri" w:eastAsiaTheme="minorEastAsia" w:hAnsi="Calibri" w:cs="Calibri"/>
          <w:sz w:val="22"/>
          <w:szCs w:val="22"/>
          <w:lang w:val="en-US"/>
        </w:rPr>
        <w:t xml:space="preserve">and I took advantage of them today.” </w:t>
      </w:r>
      <w:r w:rsidRPr="00E123F5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 Ryann </w:t>
      </w:r>
      <w:proofErr w:type="spellStart"/>
      <w:r w:rsidRPr="00E123F5">
        <w:rPr>
          <w:rFonts w:ascii="Calibri" w:eastAsiaTheme="minorEastAsia" w:hAnsi="Calibri" w:cs="Calibri"/>
          <w:b/>
          <w:sz w:val="22"/>
          <w:szCs w:val="22"/>
          <w:lang w:val="en-US"/>
        </w:rPr>
        <w:t>Ree</w:t>
      </w:r>
      <w:proofErr w:type="spellEnd"/>
    </w:p>
    <w:p w14:paraId="06C48C57" w14:textId="77777777" w:rsidR="00E123F5" w:rsidRPr="00E123F5" w:rsidRDefault="00E123F5" w:rsidP="00E123F5">
      <w:pPr>
        <w:autoSpaceDE w:val="0"/>
        <w:autoSpaceDN w:val="0"/>
        <w:adjustRightInd w:val="0"/>
        <w:rPr>
          <w:rFonts w:ascii="Calibri" w:eastAsiaTheme="minorEastAsia" w:hAnsi="Calibri" w:cs="Calibri"/>
          <w:sz w:val="22"/>
          <w:szCs w:val="22"/>
          <w:lang w:val="en-US"/>
        </w:rPr>
      </w:pPr>
    </w:p>
    <w:p w14:paraId="349D73C6" w14:textId="05462441" w:rsidR="00E123F5" w:rsidRPr="00362D5C" w:rsidRDefault="00E123F5" w:rsidP="00362D5C">
      <w:pPr>
        <w:autoSpaceDE w:val="0"/>
        <w:autoSpaceDN w:val="0"/>
        <w:adjustRightInd w:val="0"/>
        <w:rPr>
          <w:rFonts w:ascii="Calibri" w:eastAsiaTheme="minorEastAsia" w:hAnsi="Calibri" w:cs="Calibri"/>
          <w:sz w:val="22"/>
          <w:szCs w:val="22"/>
          <w:lang w:val="en-US"/>
        </w:rPr>
      </w:pPr>
      <w:r w:rsidRPr="00E123F5">
        <w:rPr>
          <w:rFonts w:ascii="Calibri" w:eastAsiaTheme="minorEastAsia" w:hAnsi="Calibri" w:cs="Calibri"/>
          <w:sz w:val="22"/>
          <w:szCs w:val="22"/>
          <w:lang w:val="en-US"/>
        </w:rPr>
        <w:t>“I feel good. I’m just riding off the momentum of last week</w:t>
      </w:r>
      <w:r w:rsidR="00973C53">
        <w:rPr>
          <w:rFonts w:ascii="Calibri" w:eastAsiaTheme="minorEastAsia" w:hAnsi="Calibri" w:cs="Calibri"/>
          <w:sz w:val="22"/>
          <w:szCs w:val="22"/>
          <w:lang w:val="en-US"/>
        </w:rPr>
        <w:t>,</w:t>
      </w:r>
      <w:bookmarkStart w:id="4" w:name="_GoBack"/>
      <w:bookmarkEnd w:id="4"/>
      <w:r w:rsidRPr="00E123F5">
        <w:rPr>
          <w:rFonts w:ascii="Calibri" w:eastAsiaTheme="minorEastAsia" w:hAnsi="Calibri" w:cs="Calibri"/>
          <w:sz w:val="22"/>
          <w:szCs w:val="22"/>
          <w:lang w:val="en-US"/>
        </w:rPr>
        <w:t xml:space="preserve"> and hopefully </w:t>
      </w:r>
      <w:r w:rsidR="00362D5C">
        <w:rPr>
          <w:rFonts w:ascii="Calibri" w:eastAsiaTheme="minorEastAsia" w:hAnsi="Calibri" w:cs="Calibri"/>
          <w:sz w:val="22"/>
          <w:szCs w:val="22"/>
          <w:lang w:val="en-US"/>
        </w:rPr>
        <w:t>I’l</w:t>
      </w:r>
      <w:r w:rsidRPr="00E123F5">
        <w:rPr>
          <w:rFonts w:ascii="Calibri" w:eastAsiaTheme="minorEastAsia" w:hAnsi="Calibri" w:cs="Calibri"/>
          <w:sz w:val="22"/>
          <w:szCs w:val="22"/>
          <w:lang w:val="en-US"/>
        </w:rPr>
        <w:t xml:space="preserve">l get the job done this week.” </w:t>
      </w:r>
      <w:r w:rsidRPr="00E123F5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 Ryann </w:t>
      </w:r>
      <w:proofErr w:type="spellStart"/>
      <w:r w:rsidRPr="00E123F5">
        <w:rPr>
          <w:rFonts w:ascii="Calibri" w:eastAsiaTheme="minorEastAsia" w:hAnsi="Calibri" w:cs="Calibri"/>
          <w:b/>
          <w:sz w:val="22"/>
          <w:szCs w:val="22"/>
          <w:lang w:val="en-US"/>
        </w:rPr>
        <w:t>Ree</w:t>
      </w:r>
      <w:proofErr w:type="spellEnd"/>
    </w:p>
    <w:p w14:paraId="68123580" w14:textId="77777777" w:rsidR="00936013" w:rsidRPr="004B5834" w:rsidRDefault="00936013" w:rsidP="00936013">
      <w:pPr>
        <w:rPr>
          <w:rFonts w:ascii="Calibri" w:eastAsiaTheme="minorEastAsia" w:hAnsi="Calibri" w:cs="Calibri"/>
          <w:sz w:val="22"/>
          <w:szCs w:val="22"/>
          <w:lang w:val="en-US"/>
        </w:rPr>
      </w:pPr>
    </w:p>
    <w:p w14:paraId="1D9B6D15" w14:textId="77777777" w:rsidR="00936013" w:rsidRPr="004B5834" w:rsidRDefault="00936013" w:rsidP="00936013">
      <w:pPr>
        <w:rPr>
          <w:rFonts w:ascii="Calibri" w:hAnsi="Calibri" w:cs="Calibri"/>
          <w:b/>
          <w:sz w:val="22"/>
          <w:szCs w:val="22"/>
        </w:rPr>
      </w:pPr>
      <w:r w:rsidRPr="004B5834">
        <w:rPr>
          <w:rFonts w:ascii="Calibri" w:hAnsi="Calibri" w:cs="Calibri"/>
          <w:b/>
          <w:sz w:val="22"/>
          <w:szCs w:val="22"/>
        </w:rPr>
        <w:t>Tournament Fast Fact</w:t>
      </w:r>
    </w:p>
    <w:p w14:paraId="584F0B67" w14:textId="6B755165" w:rsidR="008C7AE4" w:rsidRPr="00E3755F" w:rsidRDefault="008C7AE4" w:rsidP="008C7AE4">
      <w:pPr>
        <w:rPr>
          <w:rFonts w:ascii="Calibri" w:hAnsi="Calibri" w:cs="Calibri"/>
          <w:color w:val="000000"/>
          <w:sz w:val="22"/>
          <w:szCs w:val="22"/>
        </w:rPr>
      </w:pPr>
      <w:r w:rsidRPr="00E3755F">
        <w:rPr>
          <w:rFonts w:ascii="Calibri" w:hAnsi="Calibri" w:cs="Calibri"/>
          <w:color w:val="000000"/>
          <w:sz w:val="22"/>
          <w:szCs w:val="22"/>
        </w:rPr>
        <w:t xml:space="preserve">This is the second Qinhuangdao Championship. In 2018, New Zealand’s Nick </w:t>
      </w:r>
      <w:proofErr w:type="spellStart"/>
      <w:r w:rsidRPr="00E3755F">
        <w:rPr>
          <w:rFonts w:ascii="Calibri" w:hAnsi="Calibri" w:cs="Calibri"/>
          <w:color w:val="000000"/>
          <w:sz w:val="22"/>
          <w:szCs w:val="22"/>
        </w:rPr>
        <w:t>Voke</w:t>
      </w:r>
      <w:proofErr w:type="spellEnd"/>
      <w:r w:rsidRPr="00E3755F">
        <w:rPr>
          <w:rFonts w:ascii="Calibri" w:hAnsi="Calibri" w:cs="Calibri"/>
          <w:color w:val="000000"/>
          <w:sz w:val="22"/>
          <w:szCs w:val="22"/>
        </w:rPr>
        <w:t xml:space="preserve"> won the event at 12-under, after defeating England’s Steve </w:t>
      </w:r>
      <w:proofErr w:type="spellStart"/>
      <w:r w:rsidRPr="00E3755F">
        <w:rPr>
          <w:rFonts w:ascii="Calibri" w:hAnsi="Calibri" w:cs="Calibri"/>
          <w:color w:val="000000"/>
          <w:sz w:val="22"/>
          <w:szCs w:val="22"/>
        </w:rPr>
        <w:t>Lewton</w:t>
      </w:r>
      <w:proofErr w:type="spellEnd"/>
      <w:r w:rsidRPr="00E3755F">
        <w:rPr>
          <w:rFonts w:ascii="Calibri" w:hAnsi="Calibri" w:cs="Calibri"/>
          <w:color w:val="000000"/>
          <w:sz w:val="22"/>
          <w:szCs w:val="22"/>
        </w:rPr>
        <w:t xml:space="preserve"> in a playoff.  </w:t>
      </w:r>
    </w:p>
    <w:p w14:paraId="1E02AB08" w14:textId="77777777" w:rsidR="00936013" w:rsidRPr="004B5834" w:rsidRDefault="00936013" w:rsidP="00936013">
      <w:pPr>
        <w:rPr>
          <w:rFonts w:ascii="Calibri" w:hAnsi="Calibri" w:cs="Calibri"/>
          <w:sz w:val="22"/>
          <w:szCs w:val="22"/>
        </w:rPr>
      </w:pPr>
    </w:p>
    <w:p w14:paraId="6768132B" w14:textId="77777777" w:rsidR="00936013" w:rsidRPr="004B5834" w:rsidRDefault="00936013" w:rsidP="00936013">
      <w:pPr>
        <w:rPr>
          <w:rFonts w:ascii="Calibri" w:hAnsi="Calibri" w:cs="Calibri"/>
          <w:b/>
          <w:sz w:val="22"/>
          <w:szCs w:val="22"/>
        </w:rPr>
      </w:pPr>
      <w:r w:rsidRPr="004B5834">
        <w:rPr>
          <w:rFonts w:ascii="Calibri" w:hAnsi="Calibri" w:cs="Calibri"/>
          <w:b/>
          <w:sz w:val="22"/>
          <w:szCs w:val="22"/>
        </w:rPr>
        <w:t>First-Round Weather Report</w:t>
      </w:r>
    </w:p>
    <w:p w14:paraId="2A90586A" w14:textId="1C18B3CE" w:rsidR="00936013" w:rsidRPr="004B5834" w:rsidRDefault="00327FCD" w:rsidP="00AB02B8">
      <w:pPr>
        <w:rPr>
          <w:rFonts w:ascii="Calibri" w:hAnsi="Calibri" w:cs="Calibri"/>
          <w:sz w:val="22"/>
          <w:szCs w:val="22"/>
        </w:rPr>
      </w:pPr>
      <w:r w:rsidRPr="004B5834">
        <w:rPr>
          <w:rFonts w:ascii="Calibri" w:hAnsi="Calibri" w:cs="Calibri"/>
          <w:sz w:val="22"/>
          <w:szCs w:val="22"/>
        </w:rPr>
        <w:t>Mostly sunny.</w:t>
      </w:r>
      <w:r w:rsidR="00936013" w:rsidRPr="004B5834">
        <w:rPr>
          <w:rFonts w:ascii="Calibri" w:hAnsi="Calibri" w:cs="Calibri"/>
          <w:sz w:val="22"/>
          <w:szCs w:val="22"/>
        </w:rPr>
        <w:t xml:space="preserve"> High of </w:t>
      </w:r>
      <w:r w:rsidR="000B08B1">
        <w:rPr>
          <w:rFonts w:ascii="Calibri" w:hAnsi="Calibri" w:cs="Calibri"/>
          <w:sz w:val="22"/>
          <w:szCs w:val="22"/>
        </w:rPr>
        <w:t>75</w:t>
      </w:r>
      <w:r w:rsidR="00936013" w:rsidRPr="004B5834">
        <w:rPr>
          <w:rFonts w:ascii="Calibri" w:hAnsi="Calibri" w:cs="Calibri"/>
          <w:sz w:val="22"/>
          <w:szCs w:val="22"/>
        </w:rPr>
        <w:t xml:space="preserve">. Wind </w:t>
      </w:r>
      <w:r w:rsidRPr="004B5834">
        <w:rPr>
          <w:rFonts w:ascii="Calibri" w:hAnsi="Calibri" w:cs="Calibri"/>
          <w:sz w:val="22"/>
          <w:szCs w:val="22"/>
        </w:rPr>
        <w:t>S</w:t>
      </w:r>
      <w:r w:rsidR="00936013" w:rsidRPr="004B5834">
        <w:rPr>
          <w:rFonts w:ascii="Calibri" w:hAnsi="Calibri" w:cs="Calibri"/>
          <w:sz w:val="22"/>
          <w:szCs w:val="22"/>
        </w:rPr>
        <w:t xml:space="preserve"> at </w:t>
      </w:r>
      <w:r w:rsidR="000B08B1">
        <w:rPr>
          <w:rFonts w:ascii="Calibri" w:hAnsi="Calibri" w:cs="Calibri"/>
          <w:sz w:val="22"/>
          <w:szCs w:val="22"/>
        </w:rPr>
        <w:t>12</w:t>
      </w:r>
      <w:r w:rsidR="00936013" w:rsidRPr="004B5834">
        <w:rPr>
          <w:rFonts w:ascii="Calibri" w:hAnsi="Calibri" w:cs="Calibri"/>
          <w:sz w:val="22"/>
          <w:szCs w:val="22"/>
        </w:rPr>
        <w:t xml:space="preserve"> mph. </w:t>
      </w:r>
    </w:p>
    <w:p w14:paraId="519194A4" w14:textId="2CFA2262" w:rsidR="00E53BF8" w:rsidRPr="004B5834" w:rsidRDefault="00E53BF8" w:rsidP="00DF36D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4B5834">
        <w:rPr>
          <w:rFonts w:ascii="Calibri" w:hAnsi="Calibri" w:cs="Calibri"/>
          <w:color w:val="000000"/>
          <w:sz w:val="22"/>
          <w:szCs w:val="22"/>
        </w:rPr>
        <w:t>  </w:t>
      </w:r>
      <w:r w:rsidRPr="004B5834">
        <w:rPr>
          <w:rFonts w:ascii="Calibri" w:hAnsi="Calibri" w:cs="Calibri"/>
          <w:i/>
          <w:iCs/>
          <w:color w:val="000000"/>
          <w:sz w:val="22"/>
          <w:szCs w:val="22"/>
        </w:rPr>
        <w:t> </w:t>
      </w:r>
    </w:p>
    <w:p w14:paraId="63EC93BD" w14:textId="5402AF71" w:rsidR="006C700F" w:rsidRDefault="00E53BF8" w:rsidP="00E53BF8">
      <w:pP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</w:pPr>
      <w:r w:rsidRPr="00E53BF8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If you don't wish to receive any further news from PGA TOUR Series-China, please reply to or email </w:t>
      </w:r>
      <w:hyperlink r:id="rId8" w:history="1">
        <w:r w:rsidRPr="00E53BF8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val="en-US"/>
          </w:rPr>
          <w:t>PTSC</w:t>
        </w:r>
      </w:hyperlink>
      <w:r w:rsidRPr="00E53BF8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 and write UNSUBSCRIBE in the subject header</w:t>
      </w:r>
    </w:p>
    <w:p w14:paraId="06115347" w14:textId="77777777" w:rsidR="00964977" w:rsidRDefault="00964977" w:rsidP="00E53BF8">
      <w:pPr>
        <w:rPr>
          <w:rFonts w:ascii="Calibri" w:hAnsi="Calibri" w:cs="Calibri"/>
          <w:color w:val="000000"/>
        </w:rPr>
      </w:pPr>
    </w:p>
    <w:p w14:paraId="24187E23" w14:textId="1CCC47D6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b/>
          <w:bCs/>
          <w:color w:val="000000"/>
          <w:sz w:val="20"/>
          <w:szCs w:val="20"/>
        </w:rPr>
        <w:t>Photographs</w:t>
      </w:r>
    </w:p>
    <w:p w14:paraId="5AABC108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" w:hAnsi="Calibri" w:cs="Calibri"/>
          <w:color w:val="000000"/>
          <w:sz w:val="20"/>
          <w:szCs w:val="20"/>
        </w:rPr>
        <w:t>Please credit: PGA TOUR Series-China / Zhuang Liu</w:t>
      </w:r>
    </w:p>
    <w:p w14:paraId="0A193237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" w:hAnsi="Calibri" w:cs="Calibri"/>
          <w:color w:val="000000"/>
          <w:sz w:val="20"/>
          <w:szCs w:val="20"/>
        </w:rPr>
        <w:t>For high-res versions of attached photos or more selection, email </w:t>
      </w:r>
      <w:hyperlink r:id="rId9" w:history="1">
        <w:r w:rsidRPr="00E53BF8">
          <w:rPr>
            <w:rFonts w:ascii="Calibri" w:hAnsi="Calibri" w:cs="Calibri"/>
            <w:color w:val="0000FF"/>
            <w:sz w:val="20"/>
            <w:szCs w:val="20"/>
            <w:u w:val="single"/>
          </w:rPr>
          <w:t>PTSC.media@shankaisports.com</w:t>
        </w:r>
      </w:hyperlink>
    </w:p>
    <w:p w14:paraId="03A82773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b/>
          <w:bCs/>
          <w:color w:val="000000"/>
          <w:sz w:val="20"/>
          <w:szCs w:val="20"/>
        </w:rPr>
        <w:t> </w:t>
      </w:r>
    </w:p>
    <w:p w14:paraId="64FE147B" w14:textId="48909C36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b/>
          <w:bCs/>
          <w:color w:val="000000"/>
          <w:sz w:val="20"/>
          <w:szCs w:val="20"/>
        </w:rPr>
        <w:t>About PGA TOUR</w:t>
      </w:r>
      <w:r w:rsidR="00DA6C28"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 Series-</w:t>
      </w:r>
      <w:r w:rsidRPr="00E53BF8">
        <w:rPr>
          <w:rFonts w:ascii="Calibri Light" w:hAnsi="Calibri Light" w:cs="Calibri Light"/>
          <w:b/>
          <w:bCs/>
          <w:color w:val="000000"/>
          <w:sz w:val="20"/>
          <w:szCs w:val="20"/>
        </w:rPr>
        <w:t>China </w:t>
      </w:r>
    </w:p>
    <w:p w14:paraId="0264AB3F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PGA TOUR Series-China is a professional golf tour featuring open-competition to all nationalities. PGA TOUR Series-China attracts players, mainly from Asia and other Pacific Rim countries, although members have come from five continents. PGA TOUR Series-China is owned and operated by the PGA TOUR and sanctioned by the General Administration of Sport of China. It operates in partnership with the China Golf Association and </w:t>
      </w:r>
      <w:proofErr w:type="spellStart"/>
      <w:r w:rsidRPr="00E53BF8">
        <w:rPr>
          <w:rFonts w:ascii="Calibri Light" w:hAnsi="Calibri Light" w:cs="Calibri Light"/>
          <w:color w:val="000000"/>
          <w:sz w:val="20"/>
          <w:szCs w:val="20"/>
        </w:rPr>
        <w:t>Shankai</w:t>
      </w:r>
      <w:proofErr w:type="spellEnd"/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 Sports. The top-five money-winners from PGA TOUR Series-China earn Web.com Tour membership for the following season. PGA TOUR Series-China’s website is PGATOURSERIESCHINA.COM. Information on the Tour can also be found at PGATOUR.COM, the No. 1 site in golf.</w:t>
      </w:r>
    </w:p>
    <w:p w14:paraId="6B0A4D53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color w:val="000000"/>
          <w:sz w:val="20"/>
          <w:szCs w:val="20"/>
        </w:rPr>
        <w:t>Website: </w:t>
      </w:r>
      <w:hyperlink r:id="rId10" w:history="1">
        <w:r w:rsidRPr="00E53BF8">
          <w:rPr>
            <w:rFonts w:ascii="Calibri Light" w:hAnsi="Calibri Light" w:cs="Calibri Light"/>
            <w:color w:val="0000FF"/>
            <w:sz w:val="20"/>
            <w:szCs w:val="20"/>
            <w:u w:val="single"/>
          </w:rPr>
          <w:t>www.pgatourserieschina.com</w:t>
        </w:r>
      </w:hyperlink>
    </w:p>
    <w:p w14:paraId="5297345B" w14:textId="407C1792" w:rsidR="00E53BF8" w:rsidRPr="00E53BF8" w:rsidRDefault="00E53BF8" w:rsidP="00E53BF8"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Facebook: </w:t>
      </w:r>
      <w:proofErr w:type="spellStart"/>
      <w:r w:rsidRPr="00E53BF8">
        <w:rPr>
          <w:rFonts w:ascii="Calibri Light" w:hAnsi="Calibri Light" w:cs="Calibri Light"/>
          <w:color w:val="000000"/>
          <w:sz w:val="20"/>
          <w:szCs w:val="20"/>
        </w:rPr>
        <w:t>PGATourChina</w:t>
      </w:r>
      <w:proofErr w:type="spellEnd"/>
    </w:p>
    <w:p w14:paraId="0DC057AF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Twitter: </w:t>
      </w:r>
      <w:proofErr w:type="spellStart"/>
      <w:r w:rsidRPr="00E53BF8">
        <w:rPr>
          <w:rFonts w:ascii="Calibri Light" w:hAnsi="Calibri Light" w:cs="Calibri Light"/>
          <w:color w:val="000000"/>
          <w:sz w:val="20"/>
          <w:szCs w:val="20"/>
        </w:rPr>
        <w:t>PGATourChina</w:t>
      </w:r>
      <w:proofErr w:type="spellEnd"/>
    </w:p>
    <w:p w14:paraId="26F09923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Instagram: </w:t>
      </w:r>
      <w:proofErr w:type="spellStart"/>
      <w:r w:rsidRPr="00E53BF8">
        <w:rPr>
          <w:rFonts w:ascii="Calibri Light" w:hAnsi="Calibri Light" w:cs="Calibri Light"/>
          <w:color w:val="000000"/>
          <w:sz w:val="20"/>
          <w:szCs w:val="20"/>
        </w:rPr>
        <w:t>PGATourChinaOfficial</w:t>
      </w:r>
      <w:proofErr w:type="spellEnd"/>
    </w:p>
    <w:p w14:paraId="5E39B70B" w14:textId="77777777" w:rsidR="00E53BF8" w:rsidRPr="00E53BF8" w:rsidRDefault="00E53BF8">
      <w:pPr>
        <w:rPr>
          <w:rFonts w:ascii="Calibri" w:hAnsi="Calibri" w:cs="Calibri"/>
          <w:color w:val="000000"/>
          <w:sz w:val="22"/>
          <w:szCs w:val="22"/>
        </w:rPr>
      </w:pPr>
    </w:p>
    <w:sectPr w:rsidR="00E53BF8" w:rsidRPr="00E53BF8" w:rsidSect="00F30C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309E"/>
    <w:multiLevelType w:val="hybridMultilevel"/>
    <w:tmpl w:val="934A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09ED"/>
    <w:multiLevelType w:val="multilevel"/>
    <w:tmpl w:val="029E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280DD9"/>
    <w:multiLevelType w:val="multilevel"/>
    <w:tmpl w:val="D112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7C"/>
    <w:rsid w:val="00001D26"/>
    <w:rsid w:val="00031EC3"/>
    <w:rsid w:val="00044C9C"/>
    <w:rsid w:val="00047909"/>
    <w:rsid w:val="000540FD"/>
    <w:rsid w:val="000577D3"/>
    <w:rsid w:val="000627B6"/>
    <w:rsid w:val="00063CA2"/>
    <w:rsid w:val="00067D48"/>
    <w:rsid w:val="00072928"/>
    <w:rsid w:val="00077829"/>
    <w:rsid w:val="00082981"/>
    <w:rsid w:val="000B08B1"/>
    <w:rsid w:val="000B692D"/>
    <w:rsid w:val="000B7392"/>
    <w:rsid w:val="000C5ADC"/>
    <w:rsid w:val="000D18B0"/>
    <w:rsid w:val="0010573D"/>
    <w:rsid w:val="00110FA9"/>
    <w:rsid w:val="00133749"/>
    <w:rsid w:val="00134D34"/>
    <w:rsid w:val="00156BBC"/>
    <w:rsid w:val="00176D68"/>
    <w:rsid w:val="001902A5"/>
    <w:rsid w:val="00192790"/>
    <w:rsid w:val="00196FE5"/>
    <w:rsid w:val="001A3F56"/>
    <w:rsid w:val="001B08A7"/>
    <w:rsid w:val="001B4406"/>
    <w:rsid w:val="001C2704"/>
    <w:rsid w:val="001D722E"/>
    <w:rsid w:val="001D7482"/>
    <w:rsid w:val="001E6B40"/>
    <w:rsid w:val="00214778"/>
    <w:rsid w:val="00222F52"/>
    <w:rsid w:val="002263C7"/>
    <w:rsid w:val="00226F3C"/>
    <w:rsid w:val="00233959"/>
    <w:rsid w:val="002354BF"/>
    <w:rsid w:val="00242943"/>
    <w:rsid w:val="00263FCA"/>
    <w:rsid w:val="0027356F"/>
    <w:rsid w:val="00292DC8"/>
    <w:rsid w:val="002B58B0"/>
    <w:rsid w:val="002D13AB"/>
    <w:rsid w:val="002F6821"/>
    <w:rsid w:val="00307561"/>
    <w:rsid w:val="0032073B"/>
    <w:rsid w:val="00323435"/>
    <w:rsid w:val="00327FCD"/>
    <w:rsid w:val="003416C3"/>
    <w:rsid w:val="003445A7"/>
    <w:rsid w:val="0035010C"/>
    <w:rsid w:val="00352F12"/>
    <w:rsid w:val="00362D5C"/>
    <w:rsid w:val="00390032"/>
    <w:rsid w:val="00397B00"/>
    <w:rsid w:val="003A2C47"/>
    <w:rsid w:val="003A6904"/>
    <w:rsid w:val="003C007C"/>
    <w:rsid w:val="003E79A0"/>
    <w:rsid w:val="0041779C"/>
    <w:rsid w:val="00422911"/>
    <w:rsid w:val="00437057"/>
    <w:rsid w:val="00451DB6"/>
    <w:rsid w:val="00456064"/>
    <w:rsid w:val="00456851"/>
    <w:rsid w:val="00467FAB"/>
    <w:rsid w:val="00477829"/>
    <w:rsid w:val="0048469A"/>
    <w:rsid w:val="004B5834"/>
    <w:rsid w:val="004B7210"/>
    <w:rsid w:val="004C6FAC"/>
    <w:rsid w:val="004D1B2E"/>
    <w:rsid w:val="004D2A75"/>
    <w:rsid w:val="004E0CDD"/>
    <w:rsid w:val="004E1F25"/>
    <w:rsid w:val="004E47EF"/>
    <w:rsid w:val="004E4C1B"/>
    <w:rsid w:val="00504AC3"/>
    <w:rsid w:val="00516877"/>
    <w:rsid w:val="00535B50"/>
    <w:rsid w:val="005473C7"/>
    <w:rsid w:val="005554C9"/>
    <w:rsid w:val="005645DB"/>
    <w:rsid w:val="00573460"/>
    <w:rsid w:val="00573942"/>
    <w:rsid w:val="00574FCD"/>
    <w:rsid w:val="005828F7"/>
    <w:rsid w:val="00591354"/>
    <w:rsid w:val="0059407C"/>
    <w:rsid w:val="0059552E"/>
    <w:rsid w:val="005C20D0"/>
    <w:rsid w:val="005C6993"/>
    <w:rsid w:val="005F084D"/>
    <w:rsid w:val="005F33C2"/>
    <w:rsid w:val="006136C2"/>
    <w:rsid w:val="0062291A"/>
    <w:rsid w:val="006229B0"/>
    <w:rsid w:val="00624F2B"/>
    <w:rsid w:val="00630F7C"/>
    <w:rsid w:val="00635679"/>
    <w:rsid w:val="00643CA3"/>
    <w:rsid w:val="00645438"/>
    <w:rsid w:val="0065260E"/>
    <w:rsid w:val="0066206C"/>
    <w:rsid w:val="00674CF8"/>
    <w:rsid w:val="00683DB6"/>
    <w:rsid w:val="00685638"/>
    <w:rsid w:val="006A0CC1"/>
    <w:rsid w:val="006A5606"/>
    <w:rsid w:val="006C700F"/>
    <w:rsid w:val="00705D2B"/>
    <w:rsid w:val="00706515"/>
    <w:rsid w:val="00716DF9"/>
    <w:rsid w:val="00733600"/>
    <w:rsid w:val="007520A7"/>
    <w:rsid w:val="00756BD5"/>
    <w:rsid w:val="00771B9F"/>
    <w:rsid w:val="00774A83"/>
    <w:rsid w:val="007C4330"/>
    <w:rsid w:val="007C6339"/>
    <w:rsid w:val="007C707D"/>
    <w:rsid w:val="007E211C"/>
    <w:rsid w:val="007E7983"/>
    <w:rsid w:val="007F3AD3"/>
    <w:rsid w:val="007F5B09"/>
    <w:rsid w:val="00806337"/>
    <w:rsid w:val="00814A64"/>
    <w:rsid w:val="008170DC"/>
    <w:rsid w:val="00824841"/>
    <w:rsid w:val="008355C3"/>
    <w:rsid w:val="00845E6E"/>
    <w:rsid w:val="00845E83"/>
    <w:rsid w:val="00851303"/>
    <w:rsid w:val="00870517"/>
    <w:rsid w:val="00887BE4"/>
    <w:rsid w:val="00895FA8"/>
    <w:rsid w:val="00897CC0"/>
    <w:rsid w:val="008B1D1C"/>
    <w:rsid w:val="008C7AE4"/>
    <w:rsid w:val="008F17F5"/>
    <w:rsid w:val="00903B15"/>
    <w:rsid w:val="00904F32"/>
    <w:rsid w:val="00911927"/>
    <w:rsid w:val="009148A9"/>
    <w:rsid w:val="00936013"/>
    <w:rsid w:val="00943D62"/>
    <w:rsid w:val="00946272"/>
    <w:rsid w:val="00951945"/>
    <w:rsid w:val="00955FC1"/>
    <w:rsid w:val="009568E4"/>
    <w:rsid w:val="00964977"/>
    <w:rsid w:val="00973C53"/>
    <w:rsid w:val="00991603"/>
    <w:rsid w:val="009944F8"/>
    <w:rsid w:val="00A27D03"/>
    <w:rsid w:val="00A41004"/>
    <w:rsid w:val="00A45460"/>
    <w:rsid w:val="00A527D4"/>
    <w:rsid w:val="00A73BE5"/>
    <w:rsid w:val="00A776DD"/>
    <w:rsid w:val="00A90BF7"/>
    <w:rsid w:val="00A967C8"/>
    <w:rsid w:val="00AB02B8"/>
    <w:rsid w:val="00AD011E"/>
    <w:rsid w:val="00AE7799"/>
    <w:rsid w:val="00B33879"/>
    <w:rsid w:val="00B36A42"/>
    <w:rsid w:val="00B40134"/>
    <w:rsid w:val="00B5305E"/>
    <w:rsid w:val="00B64F39"/>
    <w:rsid w:val="00B80E8A"/>
    <w:rsid w:val="00BD5EF6"/>
    <w:rsid w:val="00BF3A7F"/>
    <w:rsid w:val="00C12C8C"/>
    <w:rsid w:val="00C61C91"/>
    <w:rsid w:val="00C673CC"/>
    <w:rsid w:val="00C93A42"/>
    <w:rsid w:val="00CF6A17"/>
    <w:rsid w:val="00D000E6"/>
    <w:rsid w:val="00D43884"/>
    <w:rsid w:val="00D44746"/>
    <w:rsid w:val="00D52A71"/>
    <w:rsid w:val="00D54096"/>
    <w:rsid w:val="00D870FE"/>
    <w:rsid w:val="00D926DD"/>
    <w:rsid w:val="00DA6C28"/>
    <w:rsid w:val="00DE45C1"/>
    <w:rsid w:val="00DF36D8"/>
    <w:rsid w:val="00E0420F"/>
    <w:rsid w:val="00E123F5"/>
    <w:rsid w:val="00E14190"/>
    <w:rsid w:val="00E25E6D"/>
    <w:rsid w:val="00E26A08"/>
    <w:rsid w:val="00E42238"/>
    <w:rsid w:val="00E53BF8"/>
    <w:rsid w:val="00E70806"/>
    <w:rsid w:val="00EB7BBE"/>
    <w:rsid w:val="00ED5CC9"/>
    <w:rsid w:val="00EE4ACE"/>
    <w:rsid w:val="00EE53AA"/>
    <w:rsid w:val="00EF323D"/>
    <w:rsid w:val="00F123AB"/>
    <w:rsid w:val="00F12BE6"/>
    <w:rsid w:val="00F16582"/>
    <w:rsid w:val="00F30C77"/>
    <w:rsid w:val="00F854BE"/>
    <w:rsid w:val="00F87945"/>
    <w:rsid w:val="00F921FB"/>
    <w:rsid w:val="00F93121"/>
    <w:rsid w:val="00FB5DB4"/>
    <w:rsid w:val="00FB5E05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44E9C"/>
  <w15:chartTrackingRefBased/>
  <w15:docId w15:val="{4512507A-BBF0-DD47-AE37-F69DA548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5A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407C"/>
  </w:style>
  <w:style w:type="paragraph" w:styleId="BalloonText">
    <w:name w:val="Balloon Text"/>
    <w:basedOn w:val="Normal"/>
    <w:link w:val="BalloonTextChar"/>
    <w:uiPriority w:val="99"/>
    <w:semiHidden/>
    <w:unhideWhenUsed/>
    <w:rsid w:val="0059407C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7C"/>
    <w:rPr>
      <w:rFonts w:ascii="Times New Roman" w:hAnsi="Times New Roman" w:cs="Times New Roman"/>
      <w:sz w:val="18"/>
      <w:szCs w:val="18"/>
    </w:rPr>
  </w:style>
  <w:style w:type="paragraph" w:customStyle="1" w:styleId="xmsonormal">
    <w:name w:val="xmsonormal"/>
    <w:basedOn w:val="Normal"/>
    <w:rsid w:val="00E53BF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53B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469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936013"/>
    <w:rPr>
      <w:rFonts w:ascii="Times New Roman" w:eastAsiaTheme="minorHAnsi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013"/>
    <w:pPr>
      <w:ind w:left="720"/>
      <w:contextualSpacing/>
    </w:pPr>
  </w:style>
  <w:style w:type="paragraph" w:customStyle="1" w:styleId="xmsonormal0">
    <w:name w:val="x_msonormal"/>
    <w:basedOn w:val="Normal"/>
    <w:rsid w:val="009360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0E0E0"/>
            <w:right w:val="none" w:sz="0" w:space="0" w:color="auto"/>
          </w:divBdr>
          <w:divsChild>
            <w:div w:id="12749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0E0E0"/>
            <w:right w:val="none" w:sz="0" w:space="0" w:color="auto"/>
          </w:divBdr>
          <w:divsChild>
            <w:div w:id="21147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0E0E0"/>
            <w:right w:val="none" w:sz="0" w:space="0" w:color="auto"/>
          </w:divBdr>
          <w:divsChild>
            <w:div w:id="8376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sc.media@shankaisport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ylivsey@pgatourhq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holas.kunz@shankaisports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gatourserieschi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TSC.media@shankaispo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Kunz</dc:creator>
  <cp:keywords/>
  <dc:description/>
  <cp:lastModifiedBy>Laury Livsey</cp:lastModifiedBy>
  <cp:revision>2</cp:revision>
  <dcterms:created xsi:type="dcterms:W3CDTF">2019-05-16T11:34:00Z</dcterms:created>
  <dcterms:modified xsi:type="dcterms:W3CDTF">2019-05-16T11:34:00Z</dcterms:modified>
</cp:coreProperties>
</file>