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E70A" w14:textId="12EB6E47" w:rsidR="0059407C" w:rsidRDefault="000577D3" w:rsidP="0059407C">
      <w:pPr>
        <w:rPr>
          <w:rFonts w:ascii="Calibri" w:hAnsi="Calibri" w:cs="Calibri"/>
          <w:b/>
          <w:bCs/>
          <w:color w:val="000000"/>
        </w:rPr>
      </w:pPr>
      <w:r>
        <w:rPr>
          <w:b/>
          <w:noProof/>
          <w:lang w:val="en-US"/>
        </w:rPr>
        <w:drawing>
          <wp:inline distT="0" distB="0" distL="0" distR="0" wp14:anchorId="6CF26073" wp14:editId="4FC05946">
            <wp:extent cx="5727700" cy="770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HD letterhead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633F" w14:textId="77777777" w:rsidR="00887BE4" w:rsidRDefault="00887BE4" w:rsidP="00887BE4">
      <w:pPr>
        <w:rPr>
          <w:b/>
          <w:lang w:val="en-US"/>
        </w:rPr>
      </w:pPr>
      <w:bookmarkStart w:id="0" w:name="_Hlk503386269"/>
    </w:p>
    <w:bookmarkEnd w:id="0"/>
    <w:p w14:paraId="218CB0B7" w14:textId="57201313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F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OR RELEASE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May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r w:rsidR="000577D3">
        <w:rPr>
          <w:rFonts w:ascii="Calibri" w:hAnsi="Calibri" w:cs="Calibri"/>
          <w:bCs/>
          <w:color w:val="000000"/>
          <w:sz w:val="20"/>
          <w:szCs w:val="20"/>
          <w:lang w:val="en-US"/>
        </w:rPr>
        <w:t>1</w:t>
      </w:r>
      <w:r w:rsidR="00B25BEF">
        <w:rPr>
          <w:rFonts w:ascii="Calibri" w:hAnsi="Calibri" w:cs="Calibri"/>
          <w:bCs/>
          <w:color w:val="000000"/>
          <w:sz w:val="20"/>
          <w:szCs w:val="20"/>
          <w:lang w:val="en-US"/>
        </w:rPr>
        <w:t>8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2019</w:t>
      </w:r>
    </w:p>
    <w:p w14:paraId="2D64302D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CONTACTS: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Nic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holas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 xml:space="preserve"> Kunz, PGA TOUR Series-China,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6" w:tooltip="mailto:nicholas.kunz@shankaisports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nicholas.kunz@shankaisports.com</w:t>
        </w:r>
      </w:hyperlink>
    </w:p>
    <w:p w14:paraId="77990410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           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Laury Livsey, PGA TOUR,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7" w:tooltip="mailto:laurylivsey@pgatourhq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laurylivsey@pgatourhq.com</w:t>
        </w:r>
      </w:hyperlink>
    </w:p>
    <w:p w14:paraId="2E77F3C8" w14:textId="5B7505EA" w:rsidR="0059407C" w:rsidRDefault="0059407C" w:rsidP="0059407C">
      <w:pPr>
        <w:rPr>
          <w:rFonts w:ascii="Calibri" w:hAnsi="Calibri" w:cs="Calibri"/>
          <w:b/>
          <w:bCs/>
          <w:color w:val="000000"/>
        </w:rPr>
      </w:pPr>
    </w:p>
    <w:p w14:paraId="079B3D3B" w14:textId="4D74A361" w:rsidR="00936013" w:rsidRPr="00CA677E" w:rsidRDefault="00B25BEF" w:rsidP="0093601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Third</w:t>
      </w:r>
      <w:r w:rsidR="00936013" w:rsidRPr="00CA677E">
        <w:rPr>
          <w:rFonts w:ascii="Calibri" w:hAnsi="Calibri" w:cs="Calibri"/>
          <w:b/>
          <w:bCs/>
          <w:sz w:val="22"/>
          <w:szCs w:val="22"/>
        </w:rPr>
        <w:t xml:space="preserve"> Round</w:t>
      </w:r>
    </w:p>
    <w:p w14:paraId="6988B841" w14:textId="3627FB44" w:rsidR="00936013" w:rsidRPr="00CA677E" w:rsidRDefault="000577D3" w:rsidP="00936013">
      <w:pPr>
        <w:rPr>
          <w:rFonts w:ascii="Calibri" w:hAnsi="Calibri" w:cs="Calibri"/>
          <w:b/>
          <w:bCs/>
          <w:sz w:val="22"/>
          <w:szCs w:val="22"/>
        </w:rPr>
      </w:pPr>
      <w:r w:rsidRPr="00CA677E">
        <w:rPr>
          <w:rFonts w:ascii="Calibri" w:hAnsi="Calibri" w:cs="Calibri"/>
          <w:b/>
          <w:bCs/>
          <w:sz w:val="22"/>
          <w:szCs w:val="22"/>
        </w:rPr>
        <w:t>Qinhuangdao</w:t>
      </w:r>
      <w:r w:rsidR="00936013" w:rsidRPr="00CA677E">
        <w:rPr>
          <w:rFonts w:ascii="Calibri" w:hAnsi="Calibri" w:cs="Calibri"/>
          <w:b/>
          <w:bCs/>
          <w:sz w:val="22"/>
          <w:szCs w:val="22"/>
        </w:rPr>
        <w:t xml:space="preserve"> Championship </w:t>
      </w:r>
    </w:p>
    <w:p w14:paraId="36DF246A" w14:textId="4E67D664" w:rsidR="001F5B42" w:rsidRPr="0077055B" w:rsidRDefault="001F5B42" w:rsidP="00936013">
      <w:r w:rsidRPr="00CA677E">
        <w:rPr>
          <w:rFonts w:ascii="Calibri" w:hAnsi="Calibri" w:cs="Calibri"/>
          <w:b/>
          <w:sz w:val="22"/>
          <w:szCs w:val="22"/>
        </w:rPr>
        <w:t>Full lea</w:t>
      </w:r>
      <w:r w:rsidRPr="0077055B">
        <w:rPr>
          <w:rFonts w:ascii="Calibri" w:hAnsi="Calibri" w:cs="Calibri"/>
          <w:b/>
          <w:sz w:val="22"/>
          <w:szCs w:val="22"/>
        </w:rPr>
        <w:t xml:space="preserve">derboard: </w:t>
      </w:r>
      <w:hyperlink r:id="rId8" w:history="1">
        <w:r w:rsidR="0077055B" w:rsidRPr="0077055B">
          <w:rPr>
            <w:rStyle w:val="Hyperlink"/>
            <w:rFonts w:ascii="Calibri" w:hAnsi="Calibri" w:cs="Calibri"/>
            <w:sz w:val="22"/>
            <w:szCs w:val="22"/>
          </w:rPr>
          <w:t>http://leaderboard.pgatourseries.com/</w:t>
        </w:r>
      </w:hyperlink>
    </w:p>
    <w:p w14:paraId="3D117BD1" w14:textId="77777777" w:rsidR="00936013" w:rsidRPr="00961623" w:rsidRDefault="00936013" w:rsidP="00936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2700"/>
      </w:tblGrid>
      <w:tr w:rsidR="00936013" w:rsidRPr="00961623" w14:paraId="4D92C849" w14:textId="77777777" w:rsidTr="00E66FC1">
        <w:tc>
          <w:tcPr>
            <w:tcW w:w="828" w:type="dxa"/>
          </w:tcPr>
          <w:p w14:paraId="62C7D179" w14:textId="77777777" w:rsidR="00936013" w:rsidRPr="00961623" w:rsidRDefault="00936013" w:rsidP="00E66FC1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4230" w:type="dxa"/>
          </w:tcPr>
          <w:p w14:paraId="26BBF2EA" w14:textId="77777777" w:rsidR="00936013" w:rsidRPr="00961623" w:rsidRDefault="00936013" w:rsidP="00E66FC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14:paraId="1362BA53" w14:textId="77777777" w:rsidR="00936013" w:rsidRPr="00961623" w:rsidRDefault="00936013" w:rsidP="00E66FC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</w:tr>
      <w:tr w:rsidR="00D12B92" w:rsidRPr="00961623" w14:paraId="0B3FD919" w14:textId="77777777" w:rsidTr="00E66FC1">
        <w:tc>
          <w:tcPr>
            <w:tcW w:w="828" w:type="dxa"/>
          </w:tcPr>
          <w:p w14:paraId="131A72F6" w14:textId="7A608E82" w:rsidR="00D12B92" w:rsidRPr="00B36A42" w:rsidRDefault="00D12B92" w:rsidP="00D12B9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  <w:lang w:eastAsia="zh-CN"/>
              </w:rPr>
            </w:pPr>
            <w:bookmarkStart w:id="1" w:name="_Hlk1567964"/>
            <w:r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78B9040E" w14:textId="1FB0BE67" w:rsidR="00D12B92" w:rsidRPr="00B36A42" w:rsidRDefault="00D12B92" w:rsidP="00D12B9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W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eihsuan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Wang (Chinese Taipei)</w:t>
            </w:r>
          </w:p>
        </w:tc>
        <w:tc>
          <w:tcPr>
            <w:tcW w:w="2700" w:type="dxa"/>
          </w:tcPr>
          <w:p w14:paraId="6CDD923B" w14:textId="03B23C04" w:rsidR="00D12B92" w:rsidRPr="00B36A42" w:rsidRDefault="00D12B92" w:rsidP="00D12B9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69-66-66—201 (-15)</w:t>
            </w:r>
          </w:p>
        </w:tc>
      </w:tr>
      <w:tr w:rsidR="00D12B92" w:rsidRPr="00961623" w14:paraId="60D081E8" w14:textId="77777777" w:rsidTr="00E66FC1">
        <w:tc>
          <w:tcPr>
            <w:tcW w:w="828" w:type="dxa"/>
          </w:tcPr>
          <w:p w14:paraId="2B784AB5" w14:textId="2A8448E2" w:rsidR="00D12B92" w:rsidRPr="00B25BEF" w:rsidRDefault="00D12B92" w:rsidP="00D12B9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T2</w:t>
            </w:r>
          </w:p>
        </w:tc>
        <w:tc>
          <w:tcPr>
            <w:tcW w:w="4230" w:type="dxa"/>
          </w:tcPr>
          <w:p w14:paraId="40D6C531" w14:textId="2B49E9E4" w:rsidR="00D12B92" w:rsidRPr="00B25BEF" w:rsidRDefault="00D12B92" w:rsidP="00D12B9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Myles Creighton (Canada)</w:t>
            </w:r>
          </w:p>
        </w:tc>
        <w:tc>
          <w:tcPr>
            <w:tcW w:w="2700" w:type="dxa"/>
          </w:tcPr>
          <w:p w14:paraId="0A57AE90" w14:textId="58D78E33" w:rsidR="00D12B92" w:rsidRPr="00B25BEF" w:rsidRDefault="00D12B92" w:rsidP="00D12B9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66-71-65—202 (-14)</w:t>
            </w:r>
          </w:p>
        </w:tc>
      </w:tr>
      <w:tr w:rsidR="00D12B92" w:rsidRPr="00961623" w14:paraId="07F58BE9" w14:textId="77777777" w:rsidTr="00E66FC1">
        <w:tc>
          <w:tcPr>
            <w:tcW w:w="828" w:type="dxa"/>
          </w:tcPr>
          <w:p w14:paraId="3A1498F1" w14:textId="55D06F3D" w:rsidR="00D12B92" w:rsidRPr="00B25BEF" w:rsidRDefault="00D12B92" w:rsidP="00D12B9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T2</w:t>
            </w:r>
          </w:p>
        </w:tc>
        <w:tc>
          <w:tcPr>
            <w:tcW w:w="4230" w:type="dxa"/>
          </w:tcPr>
          <w:p w14:paraId="433C3276" w14:textId="4AC54E3F" w:rsidR="00D12B92" w:rsidRPr="00B25BEF" w:rsidRDefault="00D12B92" w:rsidP="00D12B9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M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atthew Negri (U.S.)</w:t>
            </w:r>
          </w:p>
        </w:tc>
        <w:tc>
          <w:tcPr>
            <w:tcW w:w="2700" w:type="dxa"/>
          </w:tcPr>
          <w:p w14:paraId="7768BBB2" w14:textId="54BA9A5A" w:rsidR="00D12B92" w:rsidRPr="00B25BEF" w:rsidRDefault="00D12B92" w:rsidP="00D12B92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71-64-67</w:t>
            </w:r>
            <w:bookmarkStart w:id="2" w:name="OLE_LINK5"/>
            <w:bookmarkStart w:id="3" w:name="OLE_LINK6"/>
            <w:r>
              <w:rPr>
                <w:sz w:val="18"/>
                <w:szCs w:val="18"/>
                <w:lang w:eastAsia="zh-CN"/>
              </w:rPr>
              <w:t>—202 (-14)</w:t>
            </w:r>
            <w:bookmarkEnd w:id="2"/>
            <w:bookmarkEnd w:id="3"/>
          </w:p>
        </w:tc>
      </w:tr>
      <w:tr w:rsidR="00D12B92" w:rsidRPr="00961623" w14:paraId="2F1A0F7E" w14:textId="77777777" w:rsidTr="00E66FC1">
        <w:tc>
          <w:tcPr>
            <w:tcW w:w="828" w:type="dxa"/>
          </w:tcPr>
          <w:p w14:paraId="72052104" w14:textId="0C862320" w:rsidR="00D12B92" w:rsidRPr="00B25BEF" w:rsidRDefault="00D12B92" w:rsidP="00D12B9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T4</w:t>
            </w:r>
          </w:p>
        </w:tc>
        <w:tc>
          <w:tcPr>
            <w:tcW w:w="4230" w:type="dxa"/>
          </w:tcPr>
          <w:p w14:paraId="49D07935" w14:textId="05A49BA5" w:rsidR="00D12B92" w:rsidRPr="00B25BEF" w:rsidRDefault="00D12B92" w:rsidP="00D12B9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ustin Hicks (U.S.)</w:t>
            </w:r>
          </w:p>
        </w:tc>
        <w:tc>
          <w:tcPr>
            <w:tcW w:w="2700" w:type="dxa"/>
          </w:tcPr>
          <w:p w14:paraId="5DC6CFAD" w14:textId="1E90520E" w:rsidR="00D12B92" w:rsidRPr="00B25BEF" w:rsidRDefault="00D12B92" w:rsidP="00D12B92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70-68-67—</w:t>
            </w:r>
            <w:bookmarkStart w:id="4" w:name="OLE_LINK7"/>
            <w:bookmarkStart w:id="5" w:name="OLE_LINK9"/>
            <w:r>
              <w:rPr>
                <w:sz w:val="18"/>
                <w:szCs w:val="18"/>
                <w:lang w:eastAsia="zh-CN"/>
              </w:rPr>
              <w:t>205 (-11)</w:t>
            </w:r>
            <w:bookmarkEnd w:id="4"/>
            <w:bookmarkEnd w:id="5"/>
          </w:p>
        </w:tc>
      </w:tr>
      <w:tr w:rsidR="00D12B92" w:rsidRPr="00961623" w14:paraId="1ED3C7C4" w14:textId="77777777" w:rsidTr="00E66FC1">
        <w:tc>
          <w:tcPr>
            <w:tcW w:w="828" w:type="dxa"/>
          </w:tcPr>
          <w:p w14:paraId="15D120FA" w14:textId="5ECC9FA4" w:rsidR="00D12B92" w:rsidRPr="00B25BEF" w:rsidRDefault="00D12B92" w:rsidP="00D12B9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T4</w:t>
            </w:r>
          </w:p>
        </w:tc>
        <w:tc>
          <w:tcPr>
            <w:tcW w:w="4230" w:type="dxa"/>
          </w:tcPr>
          <w:p w14:paraId="12EAE63F" w14:textId="2B8CB564" w:rsidR="00D12B92" w:rsidRPr="00B25BEF" w:rsidRDefault="00D12B92" w:rsidP="00D12B9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S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uteepat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Prateeptienchai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(Thailand)</w:t>
            </w:r>
          </w:p>
        </w:tc>
        <w:tc>
          <w:tcPr>
            <w:tcW w:w="2700" w:type="dxa"/>
          </w:tcPr>
          <w:p w14:paraId="588FC70B" w14:textId="332368E6" w:rsidR="00D12B92" w:rsidRPr="00B25BEF" w:rsidRDefault="00D12B92" w:rsidP="00D12B92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71-66-68—</w:t>
            </w:r>
            <w:bookmarkStart w:id="6" w:name="OLE_LINK10"/>
            <w:bookmarkStart w:id="7" w:name="OLE_LINK11"/>
            <w:r>
              <w:rPr>
                <w:sz w:val="18"/>
                <w:szCs w:val="18"/>
                <w:lang w:eastAsia="zh-CN"/>
              </w:rPr>
              <w:t>205 (-11)</w:t>
            </w:r>
            <w:bookmarkEnd w:id="6"/>
            <w:bookmarkEnd w:id="7"/>
          </w:p>
        </w:tc>
      </w:tr>
      <w:tr w:rsidR="00D12B92" w:rsidRPr="00961623" w14:paraId="48D45418" w14:textId="77777777" w:rsidTr="00E66FC1">
        <w:tc>
          <w:tcPr>
            <w:tcW w:w="828" w:type="dxa"/>
          </w:tcPr>
          <w:p w14:paraId="3AA1DD87" w14:textId="62BC16D0" w:rsidR="00D12B92" w:rsidRPr="00B25BEF" w:rsidRDefault="00D12B92" w:rsidP="00D12B92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T4</w:t>
            </w:r>
          </w:p>
        </w:tc>
        <w:tc>
          <w:tcPr>
            <w:tcW w:w="4230" w:type="dxa"/>
          </w:tcPr>
          <w:p w14:paraId="6EBC5AA8" w14:textId="4FB4CD3A" w:rsidR="00D12B92" w:rsidRPr="00B25BEF" w:rsidRDefault="00D12B92" w:rsidP="00D12B92">
            <w:pPr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Luke Kwon</w:t>
            </w:r>
            <w:r w:rsidRPr="00A40AF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U.S.</w:t>
            </w:r>
            <w:r w:rsidRPr="00A40AF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4AEEDE56" w14:textId="279915A5" w:rsidR="00D12B92" w:rsidRPr="00B25BEF" w:rsidRDefault="00D12B92" w:rsidP="00D12B9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67-67-71—205 (-11)</w:t>
            </w:r>
          </w:p>
        </w:tc>
      </w:tr>
      <w:tr w:rsidR="00D12B92" w:rsidRPr="00961623" w14:paraId="47D68348" w14:textId="77777777" w:rsidTr="00E66FC1">
        <w:tc>
          <w:tcPr>
            <w:tcW w:w="828" w:type="dxa"/>
          </w:tcPr>
          <w:p w14:paraId="3DA36AB8" w14:textId="51E2B380" w:rsidR="00D12B92" w:rsidRPr="00B25BEF" w:rsidRDefault="00D12B92" w:rsidP="00D12B9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30" w:type="dxa"/>
          </w:tcPr>
          <w:p w14:paraId="4141D761" w14:textId="6EB5FB65" w:rsidR="00D12B92" w:rsidRPr="00B25BEF" w:rsidRDefault="00D12B92" w:rsidP="00D12B9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Jin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Zhang 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China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15F08978" w14:textId="5378F324" w:rsidR="00D12B92" w:rsidRPr="00B25BEF" w:rsidRDefault="00D12B92" w:rsidP="00D12B92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</w:t>
            </w:r>
            <w:r w:rsidR="009F2565">
              <w:rPr>
                <w:sz w:val="18"/>
                <w:szCs w:val="18"/>
                <w:lang w:eastAsia="zh-CN"/>
              </w:rPr>
              <w:t>9</w:t>
            </w:r>
            <w:r>
              <w:rPr>
                <w:sz w:val="18"/>
                <w:szCs w:val="18"/>
                <w:lang w:eastAsia="zh-CN"/>
              </w:rPr>
              <w:t>-70-67</w:t>
            </w:r>
            <w:bookmarkStart w:id="8" w:name="OLE_LINK12"/>
            <w:bookmarkStart w:id="9" w:name="OLE_LINK13"/>
            <w:r>
              <w:rPr>
                <w:sz w:val="18"/>
                <w:szCs w:val="18"/>
                <w:lang w:eastAsia="zh-CN"/>
              </w:rPr>
              <w:t>—</w:t>
            </w:r>
            <w:bookmarkStart w:id="10" w:name="OLE_LINK8"/>
            <w:r>
              <w:rPr>
                <w:sz w:val="18"/>
                <w:szCs w:val="18"/>
                <w:lang w:eastAsia="zh-CN"/>
              </w:rPr>
              <w:t>206 (-10)</w:t>
            </w:r>
            <w:bookmarkEnd w:id="8"/>
            <w:bookmarkEnd w:id="9"/>
            <w:bookmarkEnd w:id="10"/>
          </w:p>
        </w:tc>
      </w:tr>
      <w:tr w:rsidR="00D12B92" w:rsidRPr="00961623" w14:paraId="0BE71761" w14:textId="77777777" w:rsidTr="00E66FC1">
        <w:tc>
          <w:tcPr>
            <w:tcW w:w="828" w:type="dxa"/>
          </w:tcPr>
          <w:p w14:paraId="0B772DF6" w14:textId="00CD51F2" w:rsidR="00D12B92" w:rsidRPr="00B25BEF" w:rsidRDefault="00D12B92" w:rsidP="00D12B9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T8</w:t>
            </w:r>
          </w:p>
        </w:tc>
        <w:tc>
          <w:tcPr>
            <w:tcW w:w="4230" w:type="dxa"/>
          </w:tcPr>
          <w:p w14:paraId="762AF0CF" w14:textId="64914D82" w:rsidR="00D12B92" w:rsidRPr="00B25BEF" w:rsidRDefault="00D12B92" w:rsidP="00D12B9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ohn Young Kim (U.S.)</w:t>
            </w:r>
          </w:p>
        </w:tc>
        <w:tc>
          <w:tcPr>
            <w:tcW w:w="2700" w:type="dxa"/>
          </w:tcPr>
          <w:p w14:paraId="6865291C" w14:textId="763A3BB8" w:rsidR="00D12B92" w:rsidRPr="00B25BEF" w:rsidRDefault="00D12B92" w:rsidP="00D12B92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72-66-69—207 (-9)</w:t>
            </w:r>
          </w:p>
        </w:tc>
      </w:tr>
      <w:tr w:rsidR="00D12B92" w:rsidRPr="00961623" w14:paraId="6E660412" w14:textId="77777777" w:rsidTr="00E66FC1">
        <w:tc>
          <w:tcPr>
            <w:tcW w:w="828" w:type="dxa"/>
          </w:tcPr>
          <w:p w14:paraId="3B788F8C" w14:textId="51420202" w:rsidR="00D12B92" w:rsidRPr="00B25BEF" w:rsidRDefault="00D12B92" w:rsidP="00D12B9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T8</w:t>
            </w:r>
          </w:p>
        </w:tc>
        <w:tc>
          <w:tcPr>
            <w:tcW w:w="4230" w:type="dxa"/>
          </w:tcPr>
          <w:p w14:paraId="1B27C740" w14:textId="68B58E07" w:rsidR="00D12B92" w:rsidRPr="00B25BEF" w:rsidRDefault="00D12B92" w:rsidP="00D12B9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S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tephen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Lewton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(England)</w:t>
            </w:r>
          </w:p>
        </w:tc>
        <w:tc>
          <w:tcPr>
            <w:tcW w:w="2700" w:type="dxa"/>
          </w:tcPr>
          <w:p w14:paraId="6013B079" w14:textId="33E7B3AB" w:rsidR="00D12B92" w:rsidRPr="00B25BEF" w:rsidRDefault="00D12B92" w:rsidP="00D12B92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69-67-71—207 (-9)</w:t>
            </w:r>
          </w:p>
        </w:tc>
      </w:tr>
      <w:tr w:rsidR="00D12B92" w:rsidRPr="00961623" w14:paraId="03064B96" w14:textId="77777777" w:rsidTr="00E66FC1">
        <w:tc>
          <w:tcPr>
            <w:tcW w:w="828" w:type="dxa"/>
          </w:tcPr>
          <w:p w14:paraId="5AB718E1" w14:textId="099641AA" w:rsidR="00D12B92" w:rsidRPr="00B25BEF" w:rsidRDefault="00D12B92" w:rsidP="00D12B9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T10</w:t>
            </w:r>
          </w:p>
        </w:tc>
        <w:tc>
          <w:tcPr>
            <w:tcW w:w="4230" w:type="dxa"/>
          </w:tcPr>
          <w:p w14:paraId="3D4250C5" w14:textId="1938D336" w:rsidR="00D12B92" w:rsidRPr="00B25BEF" w:rsidRDefault="00D12B92" w:rsidP="00D12B9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K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evin Techakanokboon (U.S.)</w:t>
            </w:r>
          </w:p>
        </w:tc>
        <w:tc>
          <w:tcPr>
            <w:tcW w:w="2700" w:type="dxa"/>
          </w:tcPr>
          <w:p w14:paraId="34217806" w14:textId="354A5E38" w:rsidR="00D12B92" w:rsidRPr="00B25BEF" w:rsidRDefault="00D12B92" w:rsidP="00D12B92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69-71-68—208 (-8)</w:t>
            </w:r>
          </w:p>
        </w:tc>
      </w:tr>
      <w:tr w:rsidR="00D12B92" w:rsidRPr="00961623" w14:paraId="5C51BB5E" w14:textId="77777777" w:rsidTr="00E66FC1">
        <w:tc>
          <w:tcPr>
            <w:tcW w:w="828" w:type="dxa"/>
          </w:tcPr>
          <w:p w14:paraId="246B8055" w14:textId="325A5DA4" w:rsidR="00D12B92" w:rsidRDefault="00D12B92" w:rsidP="00D1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T10</w:t>
            </w:r>
          </w:p>
        </w:tc>
        <w:tc>
          <w:tcPr>
            <w:tcW w:w="4230" w:type="dxa"/>
          </w:tcPr>
          <w:p w14:paraId="4B270E7A" w14:textId="292E9FA6" w:rsidR="00D12B92" w:rsidRDefault="00D12B92" w:rsidP="00D12B92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Christopher Wood (Australia)</w:t>
            </w:r>
          </w:p>
        </w:tc>
        <w:tc>
          <w:tcPr>
            <w:tcW w:w="2700" w:type="dxa"/>
          </w:tcPr>
          <w:p w14:paraId="346330BE" w14:textId="4E9E2BE5" w:rsidR="00D12B92" w:rsidRDefault="00D12B92" w:rsidP="00D1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69-71-68—208 (-8)</w:t>
            </w:r>
          </w:p>
        </w:tc>
      </w:tr>
      <w:tr w:rsidR="00D12B92" w:rsidRPr="00961623" w14:paraId="30184DE7" w14:textId="77777777" w:rsidTr="00E66FC1">
        <w:tc>
          <w:tcPr>
            <w:tcW w:w="828" w:type="dxa"/>
          </w:tcPr>
          <w:p w14:paraId="1A789E8D" w14:textId="7AA966A8" w:rsidR="00D12B92" w:rsidRPr="00B25BEF" w:rsidRDefault="00D12B92" w:rsidP="00D12B92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T10</w:t>
            </w:r>
          </w:p>
        </w:tc>
        <w:tc>
          <w:tcPr>
            <w:tcW w:w="4230" w:type="dxa"/>
          </w:tcPr>
          <w:p w14:paraId="20673C6D" w14:textId="19B263F3" w:rsidR="00D12B92" w:rsidRPr="00B25BEF" w:rsidRDefault="00D12B92" w:rsidP="00D12B92">
            <w:pPr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C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heng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Jin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(C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hina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3385D3BA" w14:textId="0710B846" w:rsidR="00D12B92" w:rsidRPr="00B25BEF" w:rsidRDefault="00D12B92" w:rsidP="00D12B9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71-69-68—208 (-8)</w:t>
            </w:r>
          </w:p>
        </w:tc>
      </w:tr>
      <w:tr w:rsidR="00D12B92" w:rsidRPr="00961623" w14:paraId="2F95A60F" w14:textId="77777777" w:rsidTr="00E66FC1">
        <w:tc>
          <w:tcPr>
            <w:tcW w:w="828" w:type="dxa"/>
          </w:tcPr>
          <w:p w14:paraId="033E1CDB" w14:textId="1B105F41" w:rsidR="00D12B92" w:rsidRDefault="00D12B92" w:rsidP="00D1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T10</w:t>
            </w:r>
          </w:p>
        </w:tc>
        <w:tc>
          <w:tcPr>
            <w:tcW w:w="4230" w:type="dxa"/>
          </w:tcPr>
          <w:p w14:paraId="00E5A80C" w14:textId="5E230971" w:rsidR="00D12B92" w:rsidRDefault="00D12B92" w:rsidP="00D12B92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A61BE3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Ll</w:t>
            </w:r>
            <w:r w:rsidRPr="00A61BE3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oyd Jefferson Go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Philippines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056C8777" w14:textId="012E232C" w:rsidR="00D12B92" w:rsidRDefault="00D12B92" w:rsidP="00D1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70-68-70—</w:t>
            </w:r>
            <w:bookmarkStart w:id="11" w:name="OLE_LINK14"/>
            <w:r>
              <w:rPr>
                <w:sz w:val="18"/>
                <w:szCs w:val="18"/>
                <w:lang w:eastAsia="zh-CN"/>
              </w:rPr>
              <w:t>208 (-8)</w:t>
            </w:r>
            <w:bookmarkEnd w:id="11"/>
          </w:p>
        </w:tc>
      </w:tr>
      <w:bookmarkEnd w:id="1"/>
    </w:tbl>
    <w:p w14:paraId="747584D0" w14:textId="77777777" w:rsidR="00936013" w:rsidRDefault="00936013" w:rsidP="005F33C2">
      <w:pPr>
        <w:jc w:val="center"/>
        <w:rPr>
          <w:rFonts w:ascii="Calibri" w:hAnsi="Calibri" w:cs="Calibri"/>
          <w:b/>
          <w:bCs/>
          <w:color w:val="000000"/>
        </w:rPr>
      </w:pPr>
    </w:p>
    <w:p w14:paraId="2454E77B" w14:textId="1F84E172" w:rsidR="005F33C2" w:rsidRDefault="00B25BEF" w:rsidP="005F33C2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Teenager </w:t>
      </w:r>
      <w:proofErr w:type="spellStart"/>
      <w:r>
        <w:rPr>
          <w:rFonts w:ascii="Calibri" w:hAnsi="Calibri" w:cs="Calibri"/>
          <w:b/>
          <w:bCs/>
          <w:color w:val="000000"/>
        </w:rPr>
        <w:t>Weihsuan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Wang </w:t>
      </w:r>
      <w:r w:rsidR="00B85AF0">
        <w:rPr>
          <w:rFonts w:ascii="Calibri" w:hAnsi="Calibri" w:cs="Calibri"/>
          <w:b/>
          <w:bCs/>
          <w:color w:val="000000"/>
        </w:rPr>
        <w:t>fires 10 birdies to take 54-hole lead in Qinhuangd</w:t>
      </w:r>
      <w:r w:rsidR="00380C2E">
        <w:rPr>
          <w:rFonts w:ascii="Calibri" w:hAnsi="Calibri" w:cs="Calibri"/>
          <w:b/>
          <w:bCs/>
          <w:color w:val="000000"/>
        </w:rPr>
        <w:t>ao</w:t>
      </w:r>
    </w:p>
    <w:p w14:paraId="6E459C31" w14:textId="7F85F563" w:rsidR="00E6360D" w:rsidRDefault="00E6360D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1A797C54" w14:textId="6C8DB2C2" w:rsidR="00B25BEF" w:rsidRPr="00FD4D26" w:rsidRDefault="00E6360D" w:rsidP="00FD4D26">
      <w:pPr>
        <w:rPr>
          <w:rFonts w:ascii="Calibri" w:hAnsi="Calibri" w:cs="Calibri"/>
          <w:color w:val="000000"/>
          <w:sz w:val="22"/>
          <w:szCs w:val="22"/>
        </w:rPr>
      </w:pPr>
      <w:r w:rsidRPr="00FD4D26">
        <w:rPr>
          <w:rFonts w:ascii="Calibri" w:hAnsi="Calibri" w:cs="Calibri"/>
          <w:color w:val="000000"/>
          <w:sz w:val="22"/>
          <w:szCs w:val="22"/>
        </w:rPr>
        <w:t>QINHUANGDAO, CHINA—</w:t>
      </w:r>
      <w:r w:rsidR="00B25BEF" w:rsidRPr="00FD4D26">
        <w:rPr>
          <w:rFonts w:ascii="Calibri" w:hAnsi="Calibri" w:cs="Calibri"/>
          <w:color w:val="000000"/>
          <w:sz w:val="22"/>
          <w:szCs w:val="22"/>
        </w:rPr>
        <w:t xml:space="preserve">Chinese Taipei’s </w:t>
      </w:r>
      <w:proofErr w:type="spellStart"/>
      <w:r w:rsidR="00B25BEF" w:rsidRPr="00FD4D26">
        <w:rPr>
          <w:rFonts w:ascii="Calibri" w:hAnsi="Calibri" w:cs="Calibri"/>
          <w:color w:val="000000"/>
          <w:sz w:val="22"/>
          <w:szCs w:val="22"/>
        </w:rPr>
        <w:t>Wei</w:t>
      </w:r>
      <w:r w:rsidR="00380C2E">
        <w:rPr>
          <w:rFonts w:ascii="Calibri" w:hAnsi="Calibri" w:cs="Calibri"/>
          <w:color w:val="000000"/>
          <w:sz w:val="22"/>
          <w:szCs w:val="22"/>
        </w:rPr>
        <w:t>h</w:t>
      </w:r>
      <w:r w:rsidR="00B25BEF" w:rsidRPr="00FD4D26">
        <w:rPr>
          <w:rFonts w:ascii="Calibri" w:hAnsi="Calibri" w:cs="Calibri"/>
          <w:color w:val="000000"/>
          <w:sz w:val="22"/>
          <w:szCs w:val="22"/>
        </w:rPr>
        <w:t>suan</w:t>
      </w:r>
      <w:proofErr w:type="spellEnd"/>
      <w:r w:rsidR="00B25BEF" w:rsidRPr="00FD4D26">
        <w:rPr>
          <w:rFonts w:ascii="Calibri" w:hAnsi="Calibri" w:cs="Calibri"/>
          <w:color w:val="000000"/>
          <w:sz w:val="22"/>
          <w:szCs w:val="22"/>
        </w:rPr>
        <w:t xml:space="preserve"> Wang fired </w:t>
      </w:r>
      <w:r w:rsidR="009F2565">
        <w:rPr>
          <w:rFonts w:ascii="Calibri" w:hAnsi="Calibri" w:cs="Calibri"/>
          <w:color w:val="000000"/>
          <w:sz w:val="22"/>
          <w:szCs w:val="22"/>
        </w:rPr>
        <w:t>10</w:t>
      </w:r>
      <w:r w:rsidR="00B85AF0" w:rsidRPr="00FD4D26">
        <w:rPr>
          <w:rFonts w:ascii="Calibri" w:hAnsi="Calibri" w:cs="Calibri"/>
          <w:color w:val="000000"/>
          <w:sz w:val="22"/>
          <w:szCs w:val="22"/>
        </w:rPr>
        <w:t xml:space="preserve"> birdies</w:t>
      </w:r>
      <w:r w:rsidR="009F2565">
        <w:rPr>
          <w:rFonts w:ascii="Calibri" w:hAnsi="Calibri" w:cs="Calibri"/>
          <w:color w:val="000000"/>
          <w:sz w:val="22"/>
          <w:szCs w:val="22"/>
        </w:rPr>
        <w:t>,</w:t>
      </w:r>
      <w:r w:rsidR="00B85AF0" w:rsidRPr="00FD4D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6F76" w:rsidRPr="00FD4D26">
        <w:rPr>
          <w:rFonts w:ascii="Calibri" w:hAnsi="Calibri" w:cs="Calibri"/>
          <w:color w:val="000000"/>
          <w:sz w:val="22"/>
          <w:szCs w:val="22"/>
        </w:rPr>
        <w:t>including a stretch of six in a row</w:t>
      </w:r>
      <w:r w:rsidR="009F2565">
        <w:rPr>
          <w:rFonts w:ascii="Calibri" w:hAnsi="Calibri" w:cs="Calibri"/>
          <w:color w:val="000000"/>
          <w:sz w:val="22"/>
          <w:szCs w:val="22"/>
        </w:rPr>
        <w:t xml:space="preserve">, and overcame </w:t>
      </w:r>
      <w:r w:rsidR="001B6F76" w:rsidRPr="00FD4D26">
        <w:rPr>
          <w:rFonts w:ascii="Calibri" w:hAnsi="Calibri" w:cs="Calibri"/>
          <w:color w:val="000000"/>
          <w:sz w:val="22"/>
          <w:szCs w:val="22"/>
        </w:rPr>
        <w:t>two double bogeys</w:t>
      </w:r>
      <w:r w:rsidR="00B85AF0" w:rsidRPr="00FD4D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F2565">
        <w:rPr>
          <w:rFonts w:ascii="Calibri" w:hAnsi="Calibri" w:cs="Calibri"/>
          <w:color w:val="000000"/>
          <w:sz w:val="22"/>
          <w:szCs w:val="22"/>
        </w:rPr>
        <w:t>to shoot</w:t>
      </w:r>
      <w:r w:rsidR="00B85AF0" w:rsidRPr="00FD4D26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B25BEF" w:rsidRPr="00FD4D26">
        <w:rPr>
          <w:rFonts w:ascii="Calibri" w:hAnsi="Calibri" w:cs="Calibri"/>
          <w:color w:val="000000"/>
          <w:sz w:val="22"/>
          <w:szCs w:val="22"/>
        </w:rPr>
        <w:t xml:space="preserve">6-under 66 </w:t>
      </w:r>
      <w:r w:rsidR="00465C5F" w:rsidRPr="00FD4D26">
        <w:rPr>
          <w:rFonts w:ascii="Calibri" w:hAnsi="Calibri" w:cs="Calibri"/>
          <w:color w:val="000000"/>
          <w:sz w:val="22"/>
          <w:szCs w:val="22"/>
        </w:rPr>
        <w:t>to</w:t>
      </w:r>
      <w:r w:rsidR="00B25BEF" w:rsidRPr="00FD4D26">
        <w:rPr>
          <w:rFonts w:ascii="Calibri" w:hAnsi="Calibri" w:cs="Calibri"/>
          <w:color w:val="000000"/>
          <w:sz w:val="22"/>
          <w:szCs w:val="22"/>
        </w:rPr>
        <w:t xml:space="preserve"> secure a one-stroke lead heading into Sunday at the Qinhuangdao Championship, the fifth event of this year’s PGA TOUR Series-China.</w:t>
      </w:r>
    </w:p>
    <w:p w14:paraId="5F749682" w14:textId="16BEE221" w:rsidR="00B25BEF" w:rsidRPr="00FD4D26" w:rsidRDefault="00B25BEF" w:rsidP="00FD4D26">
      <w:pPr>
        <w:rPr>
          <w:rFonts w:ascii="Calibri" w:hAnsi="Calibri" w:cs="Calibri"/>
          <w:color w:val="000000"/>
          <w:sz w:val="22"/>
          <w:szCs w:val="22"/>
        </w:rPr>
      </w:pPr>
    </w:p>
    <w:p w14:paraId="33F5CADB" w14:textId="71636DA9" w:rsidR="00B25BEF" w:rsidRPr="00FD4D26" w:rsidRDefault="00B85AF0" w:rsidP="00FD4D26">
      <w:pPr>
        <w:rPr>
          <w:rFonts w:ascii="Calibri" w:hAnsi="Calibri" w:cs="Calibri"/>
          <w:color w:val="000000"/>
          <w:sz w:val="22"/>
          <w:szCs w:val="22"/>
        </w:rPr>
      </w:pPr>
      <w:r w:rsidRPr="00FD4D26">
        <w:rPr>
          <w:rFonts w:ascii="Calibri" w:hAnsi="Calibri" w:cs="Calibri"/>
          <w:color w:val="000000"/>
          <w:sz w:val="22"/>
          <w:szCs w:val="22"/>
        </w:rPr>
        <w:t>Building on an</w:t>
      </w:r>
      <w:r w:rsidR="00B25BEF" w:rsidRPr="00FD4D26">
        <w:rPr>
          <w:rFonts w:ascii="Calibri" w:hAnsi="Calibri" w:cs="Calibri"/>
          <w:color w:val="000000"/>
          <w:sz w:val="22"/>
          <w:szCs w:val="22"/>
        </w:rPr>
        <w:t xml:space="preserve"> opening 69, Wang fired back-to-back 66s at Qinhu</w:t>
      </w:r>
      <w:r w:rsidR="0066110D">
        <w:rPr>
          <w:rFonts w:ascii="Calibri" w:hAnsi="Calibri" w:cs="Calibri"/>
          <w:color w:val="000000"/>
          <w:sz w:val="22"/>
          <w:szCs w:val="22"/>
        </w:rPr>
        <w:t>a</w:t>
      </w:r>
      <w:r w:rsidR="00B25BEF" w:rsidRPr="00FD4D26">
        <w:rPr>
          <w:rFonts w:ascii="Calibri" w:hAnsi="Calibri" w:cs="Calibri"/>
          <w:color w:val="000000"/>
          <w:sz w:val="22"/>
          <w:szCs w:val="22"/>
        </w:rPr>
        <w:t xml:space="preserve">ngdao Golf Club to move to 15-under, one shot ahead of American Matthew Negri (67), and Canada’s Myles Creighton, who shot a 65, the low score of the day. </w:t>
      </w:r>
    </w:p>
    <w:p w14:paraId="689915B0" w14:textId="53E1F766" w:rsidR="00540C88" w:rsidRPr="00FD4D26" w:rsidRDefault="00540C88" w:rsidP="00FD4D26">
      <w:pPr>
        <w:rPr>
          <w:rFonts w:ascii="Calibri" w:hAnsi="Calibri" w:cs="Calibri"/>
          <w:color w:val="000000"/>
          <w:sz w:val="22"/>
          <w:szCs w:val="22"/>
        </w:rPr>
      </w:pPr>
    </w:p>
    <w:p w14:paraId="1B39405B" w14:textId="13777688" w:rsidR="00540C88" w:rsidRPr="00FD4D26" w:rsidRDefault="00540C88" w:rsidP="00FD4D26">
      <w:pPr>
        <w:rPr>
          <w:rFonts w:ascii="Calibri" w:hAnsi="Calibri" w:cs="Calibri"/>
          <w:color w:val="000000"/>
          <w:sz w:val="22"/>
          <w:szCs w:val="22"/>
        </w:rPr>
      </w:pPr>
      <w:r w:rsidRPr="00FD4D26">
        <w:rPr>
          <w:rFonts w:ascii="Calibri" w:hAnsi="Calibri" w:cs="Calibri"/>
          <w:color w:val="000000"/>
          <w:sz w:val="22"/>
          <w:szCs w:val="22"/>
        </w:rPr>
        <w:t>Still a teenager</w:t>
      </w:r>
      <w:r w:rsidR="009F2565">
        <w:rPr>
          <w:rFonts w:ascii="Calibri" w:hAnsi="Calibri" w:cs="Calibri"/>
          <w:color w:val="000000"/>
          <w:sz w:val="22"/>
          <w:szCs w:val="22"/>
        </w:rPr>
        <w:t xml:space="preserve">, the </w:t>
      </w:r>
      <w:r w:rsidR="00380C2E">
        <w:rPr>
          <w:rFonts w:ascii="Calibri" w:hAnsi="Calibri" w:cs="Calibri"/>
          <w:color w:val="000000"/>
          <w:sz w:val="22"/>
          <w:szCs w:val="22"/>
        </w:rPr>
        <w:t>19-year-old</w:t>
      </w:r>
      <w:r w:rsidRPr="00FD4D26">
        <w:rPr>
          <w:rFonts w:ascii="Calibri" w:hAnsi="Calibri" w:cs="Calibri"/>
          <w:color w:val="000000"/>
          <w:sz w:val="22"/>
          <w:szCs w:val="22"/>
        </w:rPr>
        <w:t xml:space="preserve"> Wang</w:t>
      </w:r>
      <w:r w:rsidR="00FD38CA">
        <w:rPr>
          <w:rFonts w:ascii="Calibri" w:hAnsi="Calibri" w:cs="Calibri"/>
          <w:color w:val="000000"/>
          <w:sz w:val="22"/>
          <w:szCs w:val="22"/>
        </w:rPr>
        <w:t xml:space="preserve"> turned pro in January and</w:t>
      </w:r>
      <w:r w:rsidRPr="00FD4D26">
        <w:rPr>
          <w:rFonts w:ascii="Calibri" w:hAnsi="Calibri" w:cs="Calibri"/>
          <w:color w:val="000000"/>
          <w:sz w:val="22"/>
          <w:szCs w:val="22"/>
        </w:rPr>
        <w:t xml:space="preserve"> is playing in just his second event as a pr</w:t>
      </w:r>
      <w:r w:rsidR="00FD38CA">
        <w:rPr>
          <w:rFonts w:ascii="Calibri" w:hAnsi="Calibri" w:cs="Calibri"/>
          <w:color w:val="000000"/>
          <w:sz w:val="22"/>
          <w:szCs w:val="22"/>
        </w:rPr>
        <w:t>ofessional</w:t>
      </w:r>
      <w:r w:rsidRPr="00FD4D26">
        <w:rPr>
          <w:rFonts w:ascii="Calibri" w:hAnsi="Calibri" w:cs="Calibri"/>
          <w:color w:val="000000"/>
          <w:sz w:val="22"/>
          <w:szCs w:val="22"/>
        </w:rPr>
        <w:t xml:space="preserve">. He made his pro debut at last week’s Beijing Championship after he </w:t>
      </w:r>
      <w:proofErr w:type="gramStart"/>
      <w:r w:rsidRPr="00FD4D26">
        <w:rPr>
          <w:rFonts w:ascii="Calibri" w:hAnsi="Calibri" w:cs="Calibri"/>
          <w:color w:val="000000"/>
          <w:sz w:val="22"/>
          <w:szCs w:val="22"/>
        </w:rPr>
        <w:t>Monday-qualified</w:t>
      </w:r>
      <w:proofErr w:type="gramEnd"/>
      <w:r w:rsidRPr="00FD4D26">
        <w:rPr>
          <w:rFonts w:ascii="Calibri" w:hAnsi="Calibri" w:cs="Calibri"/>
          <w:color w:val="000000"/>
          <w:sz w:val="22"/>
          <w:szCs w:val="22"/>
        </w:rPr>
        <w:t xml:space="preserve"> in</w:t>
      </w:r>
      <w:r w:rsidR="00FD38CA">
        <w:rPr>
          <w:rFonts w:ascii="Calibri" w:hAnsi="Calibri" w:cs="Calibri"/>
          <w:color w:val="000000"/>
          <w:sz w:val="22"/>
          <w:szCs w:val="22"/>
        </w:rPr>
        <w:t>to the event</w:t>
      </w:r>
      <w:r w:rsidRPr="00FD4D26">
        <w:rPr>
          <w:rFonts w:ascii="Calibri" w:hAnsi="Calibri" w:cs="Calibri"/>
          <w:color w:val="000000"/>
          <w:sz w:val="22"/>
          <w:szCs w:val="22"/>
        </w:rPr>
        <w:t xml:space="preserve"> and went on to tie for 19th</w:t>
      </w:r>
      <w:r w:rsidR="009F2565">
        <w:rPr>
          <w:rFonts w:ascii="Calibri" w:hAnsi="Calibri" w:cs="Calibri"/>
          <w:color w:val="000000"/>
          <w:sz w:val="22"/>
          <w:szCs w:val="22"/>
        </w:rPr>
        <w:t>,</w:t>
      </w:r>
      <w:r w:rsidRPr="00FD4D26">
        <w:rPr>
          <w:rFonts w:ascii="Calibri" w:hAnsi="Calibri" w:cs="Calibri"/>
          <w:color w:val="000000"/>
          <w:sz w:val="22"/>
          <w:szCs w:val="22"/>
        </w:rPr>
        <w:t xml:space="preserve"> which earned him direct entry into this week’s field.</w:t>
      </w:r>
    </w:p>
    <w:p w14:paraId="1EDCE491" w14:textId="77777777" w:rsidR="00540C88" w:rsidRPr="00FD4D26" w:rsidRDefault="00540C88" w:rsidP="00FD4D26">
      <w:pPr>
        <w:rPr>
          <w:rFonts w:ascii="Calibri" w:hAnsi="Calibri" w:cs="Calibri"/>
          <w:color w:val="000000"/>
          <w:sz w:val="22"/>
          <w:szCs w:val="22"/>
        </w:rPr>
      </w:pPr>
    </w:p>
    <w:p w14:paraId="45C77A8D" w14:textId="0934C13A" w:rsidR="00540C88" w:rsidRPr="00FD4D26" w:rsidRDefault="00380C2E" w:rsidP="00FD4D2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Saturday</w:t>
      </w:r>
      <w:r w:rsidR="00465C5F" w:rsidRPr="00FD4D26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Wang </w:t>
      </w:r>
      <w:r w:rsidR="00465C5F" w:rsidRPr="00FD4D26">
        <w:rPr>
          <w:rFonts w:ascii="Calibri" w:hAnsi="Calibri" w:cs="Calibri"/>
          <w:color w:val="000000"/>
          <w:sz w:val="22"/>
          <w:szCs w:val="22"/>
        </w:rPr>
        <w:t xml:space="preserve">opened with a birdie before firing a </w:t>
      </w:r>
      <w:r w:rsidR="00966D66" w:rsidRPr="00FD4D26">
        <w:rPr>
          <w:rFonts w:ascii="Calibri" w:hAnsi="Calibri" w:cs="Calibri"/>
          <w:color w:val="000000"/>
          <w:sz w:val="22"/>
          <w:szCs w:val="22"/>
        </w:rPr>
        <w:t>spectacular</w:t>
      </w:r>
      <w:r w:rsidR="00465C5F" w:rsidRPr="00FD4D26">
        <w:rPr>
          <w:rFonts w:ascii="Calibri" w:hAnsi="Calibri" w:cs="Calibri"/>
          <w:color w:val="000000"/>
          <w:sz w:val="22"/>
          <w:szCs w:val="22"/>
        </w:rPr>
        <w:t xml:space="preserve"> six </w:t>
      </w:r>
      <w:r w:rsidR="009F2565">
        <w:rPr>
          <w:rFonts w:ascii="Calibri" w:hAnsi="Calibri" w:cs="Calibri"/>
          <w:color w:val="000000"/>
          <w:sz w:val="22"/>
          <w:szCs w:val="22"/>
        </w:rPr>
        <w:t>consecutive</w:t>
      </w:r>
      <w:r w:rsidR="00465C5F" w:rsidRPr="00FD4D26">
        <w:rPr>
          <w:rFonts w:ascii="Calibri" w:hAnsi="Calibri" w:cs="Calibri"/>
          <w:color w:val="000000"/>
          <w:sz w:val="22"/>
          <w:szCs w:val="22"/>
        </w:rPr>
        <w:t xml:space="preserve"> birdies</w:t>
      </w:r>
      <w:r w:rsidR="009F2565">
        <w:rPr>
          <w:rFonts w:ascii="Calibri" w:hAnsi="Calibri" w:cs="Calibri"/>
          <w:color w:val="000000"/>
          <w:sz w:val="22"/>
          <w:szCs w:val="22"/>
        </w:rPr>
        <w:t xml:space="preserve">, starting at No. 4, </w:t>
      </w:r>
      <w:r w:rsidR="00465C5F" w:rsidRPr="00FD4D26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966D66" w:rsidRPr="00FD4D26">
        <w:rPr>
          <w:rFonts w:ascii="Calibri" w:hAnsi="Calibri" w:cs="Calibri"/>
          <w:color w:val="000000"/>
          <w:sz w:val="22"/>
          <w:szCs w:val="22"/>
        </w:rPr>
        <w:t>card</w:t>
      </w:r>
      <w:r w:rsidR="00465C5F" w:rsidRPr="00FD4D26">
        <w:rPr>
          <w:rFonts w:ascii="Calibri" w:hAnsi="Calibri" w:cs="Calibri"/>
          <w:color w:val="000000"/>
          <w:sz w:val="22"/>
          <w:szCs w:val="22"/>
        </w:rPr>
        <w:t xml:space="preserve"> a 7-under 29 on the front nine</w:t>
      </w:r>
      <w:r w:rsidR="00966D66" w:rsidRPr="00FD4D26">
        <w:rPr>
          <w:rFonts w:ascii="Calibri" w:hAnsi="Calibri" w:cs="Calibri"/>
          <w:color w:val="000000"/>
          <w:sz w:val="22"/>
          <w:szCs w:val="22"/>
        </w:rPr>
        <w:t xml:space="preserve">. Things quickly changed as Wang </w:t>
      </w:r>
      <w:r w:rsidR="009F2565">
        <w:rPr>
          <w:rFonts w:ascii="Calibri" w:hAnsi="Calibri" w:cs="Calibri"/>
          <w:color w:val="000000"/>
          <w:sz w:val="22"/>
          <w:szCs w:val="22"/>
        </w:rPr>
        <w:t>made</w:t>
      </w:r>
      <w:r w:rsidR="00966D66" w:rsidRPr="00FD4D26">
        <w:rPr>
          <w:rFonts w:ascii="Calibri" w:hAnsi="Calibri" w:cs="Calibri"/>
          <w:color w:val="000000"/>
          <w:sz w:val="22"/>
          <w:szCs w:val="22"/>
        </w:rPr>
        <w:t xml:space="preserve"> back-to-bac</w:t>
      </w:r>
      <w:r w:rsidR="00384653">
        <w:rPr>
          <w:rFonts w:ascii="Calibri" w:hAnsi="Calibri" w:cs="Calibri"/>
          <w:color w:val="000000"/>
          <w:sz w:val="22"/>
          <w:szCs w:val="22"/>
        </w:rPr>
        <w:t>k</w:t>
      </w:r>
      <w:r w:rsidR="00966D66" w:rsidRPr="00FD4D26">
        <w:rPr>
          <w:rFonts w:ascii="Calibri" w:hAnsi="Calibri" w:cs="Calibri"/>
          <w:color w:val="000000"/>
          <w:sz w:val="22"/>
          <w:szCs w:val="22"/>
        </w:rPr>
        <w:t xml:space="preserve"> double bogeys on holes 10 and 11 but regrouped with birdie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="00966D66" w:rsidRPr="00FD4D26">
        <w:rPr>
          <w:rFonts w:ascii="Calibri" w:hAnsi="Calibri" w:cs="Calibri"/>
          <w:color w:val="000000"/>
          <w:sz w:val="22"/>
          <w:szCs w:val="22"/>
        </w:rPr>
        <w:t xml:space="preserve"> on 12, 15 and 18.</w:t>
      </w:r>
    </w:p>
    <w:p w14:paraId="74BF986B" w14:textId="754748F0" w:rsidR="00966D66" w:rsidRPr="00FD4D26" w:rsidRDefault="00966D66" w:rsidP="00FD4D26">
      <w:pPr>
        <w:rPr>
          <w:rFonts w:ascii="Calibri" w:hAnsi="Calibri" w:cs="Calibri"/>
          <w:color w:val="000000"/>
          <w:sz w:val="22"/>
          <w:szCs w:val="22"/>
        </w:rPr>
      </w:pPr>
    </w:p>
    <w:p w14:paraId="7AB9557C" w14:textId="5C302E29" w:rsidR="008A1E44" w:rsidRPr="00FD4D26" w:rsidRDefault="008A1E44" w:rsidP="00FD4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  <w:r w:rsidRPr="00FD4D26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Wang started playing golf when he was seven and is leading a pro event for the first time</w:t>
      </w:r>
      <w:r w:rsidR="009F2565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. He</w:t>
      </w:r>
      <w:r w:rsidR="00A35178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admits he</w:t>
      </w:r>
      <w:r w:rsidRPr="00FD4D26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will </w:t>
      </w:r>
      <w:r w:rsidR="00A35178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have</w:t>
      </w:r>
      <w:r w:rsidRPr="00FD4D26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to hold back nerves a</w:t>
      </w:r>
      <w:r w:rsidR="00FD4D26" w:rsidRPr="00FD4D26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s he looks to </w:t>
      </w:r>
      <w:r w:rsidR="009F2565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hold on for the win.</w:t>
      </w:r>
    </w:p>
    <w:p w14:paraId="331160D2" w14:textId="77777777" w:rsidR="008A1E44" w:rsidRPr="00FD4D26" w:rsidRDefault="008A1E44" w:rsidP="00FD4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  <w:r w:rsidRPr="00FD4D26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</w:t>
      </w:r>
    </w:p>
    <w:p w14:paraId="45557704" w14:textId="0B55F4D2" w:rsidR="00FD4D26" w:rsidRPr="00FD4D26" w:rsidRDefault="00FD4D26" w:rsidP="00FD4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“[Sunday]</w:t>
      </w:r>
      <w:r w:rsidR="008A1E44" w:rsidRPr="00FD4D26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will be my first time compet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ing</w:t>
      </w:r>
      <w:r w:rsidR="008A1E44" w:rsidRPr="00FD4D26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in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a</w:t>
      </w:r>
      <w:r w:rsidR="008A1E44" w:rsidRPr="00FD4D26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leading group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since t</w:t>
      </w:r>
      <w:bookmarkStart w:id="12" w:name="_GoBack"/>
      <w:bookmarkEnd w:id="12"/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urning pro</w:t>
      </w:r>
      <w:r w:rsidR="008A1E44" w:rsidRPr="00FD4D26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. I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think I’m going to be</w:t>
      </w:r>
      <w:r w:rsidR="008A1E44" w:rsidRPr="00FD4D26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nervous, but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I’m going to try my best to prepare myself and not think about it too much,” said Wang.</w:t>
      </w:r>
      <w:r w:rsidR="008A1E44" w:rsidRPr="00FD4D26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lastRenderedPageBreak/>
        <w:t>“If I can keep to the same strategy and play like I did the front nine again tomorrow, anything can happen</w:t>
      </w:r>
      <w:r w:rsidR="009F2565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and I’m really looking forward to it.”</w:t>
      </w:r>
    </w:p>
    <w:p w14:paraId="0FE6437B" w14:textId="77777777" w:rsidR="00FD4D26" w:rsidRPr="00FD4D26" w:rsidRDefault="00FD4D26" w:rsidP="00FD4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</w:p>
    <w:p w14:paraId="5EACBE02" w14:textId="6FBFA94E" w:rsidR="007E26F2" w:rsidRDefault="00B25BEF" w:rsidP="00FD4D26">
      <w:pPr>
        <w:rPr>
          <w:rFonts w:ascii="Calibri" w:hAnsi="Calibri" w:cs="Calibri"/>
          <w:color w:val="000000"/>
          <w:sz w:val="22"/>
          <w:szCs w:val="22"/>
        </w:rPr>
      </w:pPr>
      <w:r w:rsidRPr="00FD4D26">
        <w:rPr>
          <w:rFonts w:ascii="Calibri" w:hAnsi="Calibri" w:cs="Calibri"/>
          <w:color w:val="000000"/>
          <w:sz w:val="22"/>
          <w:szCs w:val="22"/>
        </w:rPr>
        <w:t>Justin Hicks, a former PGA TOUR player, carded a 67 to share fourth</w:t>
      </w:r>
      <w:r w:rsidR="009F2565">
        <w:rPr>
          <w:rFonts w:ascii="Calibri" w:hAnsi="Calibri" w:cs="Calibri"/>
          <w:color w:val="000000"/>
          <w:sz w:val="22"/>
          <w:szCs w:val="22"/>
        </w:rPr>
        <w:t>,</w:t>
      </w:r>
      <w:r w:rsidRPr="00FD4D26">
        <w:rPr>
          <w:rFonts w:ascii="Calibri" w:hAnsi="Calibri" w:cs="Calibri"/>
          <w:color w:val="000000"/>
          <w:sz w:val="22"/>
          <w:szCs w:val="22"/>
        </w:rPr>
        <w:t xml:space="preserve"> at 11-under, along with compatriot and second round leader Luke Kwon (71) and Thailand’s </w:t>
      </w:r>
      <w:proofErr w:type="spellStart"/>
      <w:r w:rsidRPr="00FD4D26">
        <w:rPr>
          <w:rFonts w:ascii="Calibri" w:hAnsi="Calibri" w:cs="Calibri"/>
          <w:color w:val="000000"/>
          <w:sz w:val="22"/>
          <w:szCs w:val="22"/>
        </w:rPr>
        <w:t>Suteepat</w:t>
      </w:r>
      <w:proofErr w:type="spellEnd"/>
      <w:r w:rsidRPr="00FD4D2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D4D26">
        <w:rPr>
          <w:rFonts w:ascii="Calibri" w:hAnsi="Calibri" w:cs="Calibri"/>
          <w:color w:val="000000"/>
          <w:sz w:val="22"/>
          <w:szCs w:val="22"/>
        </w:rPr>
        <w:t>Prateeptienchai</w:t>
      </w:r>
      <w:proofErr w:type="spellEnd"/>
      <w:r w:rsidRPr="00FD4D26">
        <w:rPr>
          <w:rFonts w:ascii="Calibri" w:hAnsi="Calibri" w:cs="Calibri"/>
          <w:color w:val="000000"/>
          <w:sz w:val="22"/>
          <w:szCs w:val="22"/>
        </w:rPr>
        <w:t xml:space="preserve"> (68).</w:t>
      </w:r>
      <w:r w:rsidR="00540C88" w:rsidRPr="00FD4D2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6571B9B" w14:textId="77777777" w:rsidR="007E26F2" w:rsidRDefault="007E26F2" w:rsidP="00FD4D26">
      <w:pPr>
        <w:rPr>
          <w:rFonts w:ascii="Calibri" w:hAnsi="Calibri" w:cs="Calibri"/>
          <w:color w:val="000000"/>
          <w:sz w:val="22"/>
          <w:szCs w:val="22"/>
        </w:rPr>
      </w:pPr>
    </w:p>
    <w:p w14:paraId="7714BF28" w14:textId="220CB629" w:rsidR="00D12B92" w:rsidRDefault="007E26F2" w:rsidP="00FD4D2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Leading the charge for China is </w:t>
      </w:r>
      <w:proofErr w:type="spellStart"/>
      <w:r w:rsidR="00540C88" w:rsidRPr="00FD4D26">
        <w:rPr>
          <w:rFonts w:ascii="Calibri" w:hAnsi="Calibri" w:cs="Calibri"/>
          <w:color w:val="000000"/>
          <w:sz w:val="22"/>
          <w:szCs w:val="22"/>
        </w:rPr>
        <w:t>Jin</w:t>
      </w:r>
      <w:proofErr w:type="spellEnd"/>
      <w:r w:rsidR="00540C88" w:rsidRPr="00FD4D26">
        <w:rPr>
          <w:rFonts w:ascii="Calibri" w:hAnsi="Calibri" w:cs="Calibri"/>
          <w:color w:val="000000"/>
          <w:sz w:val="22"/>
          <w:szCs w:val="22"/>
        </w:rPr>
        <w:t xml:space="preserve"> Zhang</w:t>
      </w:r>
      <w:r>
        <w:rPr>
          <w:rFonts w:ascii="Calibri" w:hAnsi="Calibri" w:cs="Calibri"/>
          <w:color w:val="000000"/>
          <w:sz w:val="22"/>
          <w:szCs w:val="22"/>
        </w:rPr>
        <w:t>, who</w:t>
      </w:r>
      <w:r w:rsidR="00540C88">
        <w:rPr>
          <w:rFonts w:ascii="Calibri" w:hAnsi="Calibri" w:cs="Calibri"/>
          <w:color w:val="000000"/>
          <w:sz w:val="22"/>
          <w:szCs w:val="22"/>
        </w:rPr>
        <w:t xml:space="preserve"> shot a 67 to lie in solo seventh</w:t>
      </w:r>
      <w:r>
        <w:rPr>
          <w:rFonts w:ascii="Calibri" w:hAnsi="Calibri" w:cs="Calibri"/>
          <w:color w:val="000000"/>
          <w:sz w:val="22"/>
          <w:szCs w:val="22"/>
        </w:rPr>
        <w:t xml:space="preserve">, while Cheng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carded </w:t>
      </w:r>
      <w:r w:rsidR="00540C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F2565"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 w:rsidR="009F256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68 </w:t>
      </w:r>
      <w:r w:rsidR="009F2565">
        <w:rPr>
          <w:rFonts w:ascii="Calibri" w:hAnsi="Calibri" w:cs="Calibri"/>
          <w:color w:val="000000"/>
          <w:sz w:val="22"/>
          <w:szCs w:val="22"/>
        </w:rPr>
        <w:t>and is tied</w:t>
      </w:r>
      <w:r>
        <w:rPr>
          <w:rFonts w:ascii="Calibri" w:hAnsi="Calibri" w:cs="Calibri"/>
          <w:color w:val="000000"/>
          <w:sz w:val="22"/>
          <w:szCs w:val="22"/>
        </w:rPr>
        <w:t xml:space="preserve"> for 10th with three others.</w:t>
      </w:r>
    </w:p>
    <w:p w14:paraId="1EB5DC4C" w14:textId="77777777" w:rsidR="0066206C" w:rsidRPr="004B5834" w:rsidRDefault="0066206C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7E9CB2C5" w14:textId="25C5E418" w:rsidR="00936013" w:rsidRPr="004B5834" w:rsidRDefault="00936013" w:rsidP="00936013">
      <w:pPr>
        <w:pStyle w:val="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 xml:space="preserve">Did you know </w:t>
      </w:r>
      <w:r w:rsidRPr="004B5834">
        <w:rPr>
          <w:rFonts w:ascii="Calibri" w:hAnsi="Calibri" w:cs="Calibri"/>
          <w:sz w:val="22"/>
          <w:szCs w:val="22"/>
        </w:rPr>
        <w:t>that</w:t>
      </w:r>
      <w:r w:rsidRPr="004B5834"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 w:rsidR="00643301">
        <w:rPr>
          <w:rFonts w:ascii="Calibri" w:hAnsi="Calibri" w:cs="Calibri"/>
          <w:color w:val="212121"/>
          <w:sz w:val="22"/>
          <w:szCs w:val="22"/>
        </w:rPr>
        <w:t>Weihsuan</w:t>
      </w:r>
      <w:proofErr w:type="spellEnd"/>
      <w:r w:rsidR="00643301">
        <w:rPr>
          <w:rFonts w:ascii="Calibri" w:hAnsi="Calibri" w:cs="Calibri"/>
          <w:color w:val="212121"/>
          <w:sz w:val="22"/>
          <w:szCs w:val="22"/>
        </w:rPr>
        <w:t xml:space="preserve"> Wang reached a career</w:t>
      </w:r>
      <w:r w:rsidR="009F2565">
        <w:rPr>
          <w:rFonts w:ascii="Calibri" w:hAnsi="Calibri" w:cs="Calibri"/>
          <w:color w:val="212121"/>
          <w:sz w:val="22"/>
          <w:szCs w:val="22"/>
        </w:rPr>
        <w:t>-</w:t>
      </w:r>
      <w:r w:rsidR="00643301">
        <w:rPr>
          <w:rFonts w:ascii="Calibri" w:hAnsi="Calibri" w:cs="Calibri"/>
          <w:color w:val="212121"/>
          <w:sz w:val="22"/>
          <w:szCs w:val="22"/>
        </w:rPr>
        <w:t>high amateur ranking of 504 on the World Amateur Golf Ranking and played</w:t>
      </w:r>
      <w:r w:rsidR="009F2565">
        <w:rPr>
          <w:rFonts w:ascii="Calibri" w:hAnsi="Calibri" w:cs="Calibri"/>
          <w:color w:val="212121"/>
          <w:sz w:val="22"/>
          <w:szCs w:val="22"/>
        </w:rPr>
        <w:t xml:space="preserve"> in</w:t>
      </w:r>
      <w:r w:rsidR="00643301">
        <w:rPr>
          <w:rFonts w:ascii="Calibri" w:hAnsi="Calibri" w:cs="Calibri"/>
          <w:color w:val="212121"/>
          <w:sz w:val="22"/>
          <w:szCs w:val="22"/>
        </w:rPr>
        <w:t xml:space="preserve"> the 2018 Asian Games, where he </w:t>
      </w:r>
      <w:proofErr w:type="gramStart"/>
      <w:r w:rsidR="00643301">
        <w:rPr>
          <w:rFonts w:ascii="Calibri" w:hAnsi="Calibri" w:cs="Calibri"/>
          <w:color w:val="212121"/>
          <w:sz w:val="22"/>
          <w:szCs w:val="22"/>
        </w:rPr>
        <w:t>finished 38th.</w:t>
      </w:r>
      <w:proofErr w:type="gramEnd"/>
    </w:p>
    <w:p w14:paraId="5C832EB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2B5F11EC" w14:textId="793F6086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Key Information</w:t>
      </w:r>
    </w:p>
    <w:p w14:paraId="1162C882" w14:textId="39E4C55C" w:rsidR="00504AC3" w:rsidRDefault="00936013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The course this week is a par-72 </w:t>
      </w:r>
      <w:proofErr w:type="spellStart"/>
      <w:r w:rsidRPr="004B5834">
        <w:rPr>
          <w:rFonts w:ascii="Calibri" w:hAnsi="Calibri" w:cs="Calibri"/>
          <w:sz w:val="22"/>
          <w:szCs w:val="22"/>
        </w:rPr>
        <w:t>totaling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7,1</w:t>
      </w:r>
      <w:r w:rsidR="008C7AE4">
        <w:rPr>
          <w:rFonts w:ascii="Calibri" w:hAnsi="Calibri" w:cs="Calibri"/>
          <w:sz w:val="22"/>
          <w:szCs w:val="22"/>
        </w:rPr>
        <w:t>85</w:t>
      </w:r>
      <w:r w:rsidRPr="004B5834">
        <w:rPr>
          <w:rFonts w:ascii="Calibri" w:hAnsi="Calibri" w:cs="Calibri"/>
          <w:sz w:val="22"/>
          <w:szCs w:val="22"/>
        </w:rPr>
        <w:t xml:space="preserve"> yards.</w:t>
      </w:r>
    </w:p>
    <w:p w14:paraId="5713EFCC" w14:textId="17D24F53" w:rsidR="00B25BEF" w:rsidRPr="00381E61" w:rsidRDefault="00540C88" w:rsidP="00381E6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494C1A">
        <w:rPr>
          <w:rFonts w:ascii="Calibri" w:hAnsi="Calibri" w:cs="Calibri"/>
          <w:sz w:val="22"/>
          <w:szCs w:val="22"/>
        </w:rPr>
        <w:t xml:space="preserve"> 2019 record 71 players </w:t>
      </w:r>
      <w:r>
        <w:rPr>
          <w:rFonts w:ascii="Calibri" w:hAnsi="Calibri" w:cs="Calibri"/>
          <w:sz w:val="22"/>
          <w:szCs w:val="22"/>
        </w:rPr>
        <w:t>made</w:t>
      </w:r>
      <w:r w:rsidR="00494C1A">
        <w:rPr>
          <w:rFonts w:ascii="Calibri" w:hAnsi="Calibri" w:cs="Calibri"/>
          <w:sz w:val="22"/>
          <w:szCs w:val="22"/>
        </w:rPr>
        <w:t xml:space="preserve"> it to the weekend. </w:t>
      </w:r>
    </w:p>
    <w:p w14:paraId="71DD2E09" w14:textId="7B637B1C" w:rsidR="00B25BEF" w:rsidRDefault="00912BA6" w:rsidP="00B25BEF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Last week in Beijing, Matthew Negri was tied for second heading into the weekend before rounds of 72-76 dropped him into a tie for 36th. </w:t>
      </w:r>
      <w:r w:rsidR="00B25BEF">
        <w:rPr>
          <w:rFonts w:ascii="Calibri" w:hAnsi="Calibri" w:cs="Calibri"/>
          <w:sz w:val="22"/>
          <w:szCs w:val="22"/>
        </w:rPr>
        <w:t>Saturday</w:t>
      </w:r>
      <w:r>
        <w:rPr>
          <w:rFonts w:ascii="Calibri" w:hAnsi="Calibri" w:cs="Calibri"/>
          <w:sz w:val="22"/>
          <w:szCs w:val="22"/>
        </w:rPr>
        <w:t xml:space="preserve">, Negri </w:t>
      </w:r>
      <w:r w:rsidR="00B25BEF">
        <w:rPr>
          <w:rFonts w:ascii="Calibri" w:hAnsi="Calibri" w:cs="Calibri"/>
          <w:sz w:val="22"/>
          <w:szCs w:val="22"/>
        </w:rPr>
        <w:t xml:space="preserve">fired a 65 and is tied for second </w:t>
      </w:r>
      <w:r w:rsidR="009F2565">
        <w:rPr>
          <w:rFonts w:ascii="Calibri" w:hAnsi="Calibri" w:cs="Calibri"/>
          <w:sz w:val="22"/>
          <w:szCs w:val="22"/>
        </w:rPr>
        <w:t>with 18 holes to play</w:t>
      </w:r>
      <w:r w:rsidR="00B25BEF">
        <w:rPr>
          <w:rFonts w:ascii="Calibri" w:hAnsi="Calibri" w:cs="Calibri"/>
          <w:sz w:val="22"/>
          <w:szCs w:val="22"/>
        </w:rPr>
        <w:t>.</w:t>
      </w:r>
    </w:p>
    <w:p w14:paraId="3276D802" w14:textId="1D21A3F4" w:rsidR="009F2565" w:rsidRPr="00B25BEF" w:rsidRDefault="009F2565" w:rsidP="00B25BEF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the three previous tournaments that have gone 72 holes, the 54-hole leader has won twice. Taihei Sato (Chongqing Championship) turned a one-shot, third-round lead into a playoff victory, while Richard Jung started the final round of the Beijing Championship tied for first before winning by two shots. Only China’s Zheng Ouyang couldn’t parlay his 54-hole lead into a win. David Kocher came from behind on the final day to win in a playoff. </w:t>
      </w:r>
    </w:p>
    <w:p w14:paraId="3930162A" w14:textId="458A1648" w:rsidR="00CA677E" w:rsidRPr="00974B43" w:rsidRDefault="00974B43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974B43">
        <w:rPr>
          <w:rFonts w:ascii="Calibri" w:eastAsiaTheme="minorEastAsia" w:hAnsi="Calibri" w:cs="Calibri"/>
          <w:color w:val="000000"/>
          <w:sz w:val="22"/>
          <w:szCs w:val="22"/>
        </w:rPr>
        <w:t>Weihsuan</w:t>
      </w:r>
      <w:proofErr w:type="spellEnd"/>
      <w:r w:rsidRPr="00974B43">
        <w:rPr>
          <w:rFonts w:ascii="Calibri" w:eastAsiaTheme="minorEastAsia" w:hAnsi="Calibri" w:cs="Calibri"/>
          <w:color w:val="000000"/>
          <w:sz w:val="22"/>
          <w:szCs w:val="22"/>
        </w:rPr>
        <w:t xml:space="preserve"> Wang is not a member of the Tour and is hoping to re-shuffle</w:t>
      </w:r>
      <w:r w:rsidR="00494C1A">
        <w:rPr>
          <w:rFonts w:ascii="Calibri" w:eastAsiaTheme="minorEastAsia" w:hAnsi="Calibri" w:cs="Calibri"/>
          <w:color w:val="000000"/>
          <w:sz w:val="22"/>
          <w:szCs w:val="22"/>
        </w:rPr>
        <w:t xml:space="preserve"> into exempt status based on his performance. The re-shuffle takes place after next week’s tournament.</w:t>
      </w:r>
    </w:p>
    <w:p w14:paraId="4EE9B62A" w14:textId="6122BB14" w:rsidR="00381E61" w:rsidRPr="00B25BEF" w:rsidRDefault="00381E61" w:rsidP="00C5012F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eastAsiaTheme="minorEastAsia" w:hAnsi="Calibri" w:cs="Calibri"/>
          <w:color w:val="000000"/>
          <w:sz w:val="22"/>
          <w:szCs w:val="22"/>
        </w:rPr>
        <w:t xml:space="preserve">Myles Creighton was bogey-free </w:t>
      </w:r>
      <w:r w:rsidR="006D772D">
        <w:rPr>
          <w:rFonts w:ascii="Calibri" w:eastAsiaTheme="minorEastAsia" w:hAnsi="Calibri" w:cs="Calibri"/>
          <w:color w:val="000000"/>
          <w:sz w:val="22"/>
          <w:szCs w:val="22"/>
        </w:rPr>
        <w:t xml:space="preserve">Saturday </w:t>
      </w:r>
      <w:r>
        <w:rPr>
          <w:rFonts w:ascii="Calibri" w:eastAsiaTheme="minorEastAsia" w:hAnsi="Calibri" w:cs="Calibri"/>
          <w:color w:val="000000"/>
          <w:sz w:val="22"/>
          <w:szCs w:val="22"/>
        </w:rPr>
        <w:t>and picked up seven birdies for his best score of the week.</w:t>
      </w:r>
    </w:p>
    <w:p w14:paraId="69CD182F" w14:textId="2D09FD62" w:rsidR="00381E61" w:rsidRDefault="00381E61" w:rsidP="00381E6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Last week in Beijing, Myles Creighton played in the second</w:t>
      </w:r>
      <w:r w:rsidR="006D772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to</w:t>
      </w:r>
      <w:r w:rsidR="006D772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last group Sunday and recorded his first top-10 on this Tour, tying for ninth.</w:t>
      </w:r>
    </w:p>
    <w:p w14:paraId="14AEA0C2" w14:textId="734A7177" w:rsidR="00B25BEF" w:rsidRDefault="000304CC" w:rsidP="00C5012F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Weihsuan</w:t>
      </w:r>
      <w:proofErr w:type="spellEnd"/>
      <w:r>
        <w:rPr>
          <w:rFonts w:ascii="Calibri" w:hAnsi="Calibri" w:cs="Calibri"/>
          <w:sz w:val="22"/>
          <w:szCs w:val="22"/>
        </w:rPr>
        <w:t xml:space="preserve"> Wang, Myles Creighton and Matthew Negri will play together in the final group, which tees off at 10:10 a.m.</w:t>
      </w:r>
      <w:r w:rsidR="006D772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off hole 1.</w:t>
      </w:r>
    </w:p>
    <w:p w14:paraId="30E00425" w14:textId="5BF8FDBE" w:rsidR="00B25BEF" w:rsidRDefault="00286F61" w:rsidP="00C5012F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Justin Hicks</w:t>
      </w:r>
      <w:r w:rsidR="006D772D">
        <w:rPr>
          <w:rFonts w:ascii="Calibri" w:hAnsi="Calibri" w:cs="Calibri"/>
          <w:sz w:val="22"/>
          <w:szCs w:val="22"/>
        </w:rPr>
        <w:t xml:space="preserve">, a five-year PGA TOUR veteran, </w:t>
      </w:r>
      <w:r>
        <w:rPr>
          <w:rFonts w:ascii="Calibri" w:hAnsi="Calibri" w:cs="Calibri"/>
          <w:sz w:val="22"/>
          <w:szCs w:val="22"/>
        </w:rPr>
        <w:t xml:space="preserve">is currently </w:t>
      </w:r>
      <w:r w:rsidR="006D772D">
        <w:rPr>
          <w:rFonts w:ascii="Calibri" w:hAnsi="Calibri" w:cs="Calibri"/>
          <w:sz w:val="22"/>
          <w:szCs w:val="22"/>
        </w:rPr>
        <w:t>tied</w:t>
      </w:r>
      <w:r>
        <w:rPr>
          <w:rFonts w:ascii="Calibri" w:hAnsi="Calibri" w:cs="Calibri"/>
          <w:sz w:val="22"/>
          <w:szCs w:val="22"/>
        </w:rPr>
        <w:t xml:space="preserve"> for fourth.</w:t>
      </w:r>
    </w:p>
    <w:p w14:paraId="614333E2" w14:textId="77777777" w:rsidR="00286F61" w:rsidRDefault="00286F61" w:rsidP="00286F6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Australia’s Corey Hale won the Monday qualifier to gain entrance into the field. He made the cut and is tied for 31st after rounds of 69-71.</w:t>
      </w:r>
    </w:p>
    <w:p w14:paraId="66FE6BDB" w14:textId="0CC060EB" w:rsidR="00E70806" w:rsidRPr="00044806" w:rsidRDefault="00286F61" w:rsidP="00044806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Last year’s runner-up Steve </w:t>
      </w:r>
      <w:proofErr w:type="spellStart"/>
      <w:r w:rsidRPr="007520A7">
        <w:rPr>
          <w:rFonts w:ascii="Calibri" w:hAnsi="Calibri" w:cs="Calibri"/>
          <w:sz w:val="22"/>
          <w:szCs w:val="22"/>
        </w:rPr>
        <w:t>Lewton</w:t>
      </w:r>
      <w:proofErr w:type="spellEnd"/>
      <w:r w:rsidRPr="007520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DF4EDA">
        <w:rPr>
          <w:rFonts w:ascii="Calibri" w:hAnsi="Calibri" w:cs="Calibri"/>
          <w:sz w:val="22"/>
          <w:szCs w:val="22"/>
        </w:rPr>
        <w:t xml:space="preserve">tied for </w:t>
      </w:r>
      <w:r>
        <w:rPr>
          <w:rFonts w:ascii="Calibri" w:hAnsi="Calibri" w:cs="Calibri"/>
          <w:sz w:val="22"/>
          <w:szCs w:val="22"/>
        </w:rPr>
        <w:t>eighth</w:t>
      </w:r>
      <w:r w:rsidRPr="00DF4EDA">
        <w:rPr>
          <w:rFonts w:ascii="Calibri" w:hAnsi="Calibri" w:cs="Calibri"/>
          <w:sz w:val="22"/>
          <w:szCs w:val="22"/>
        </w:rPr>
        <w:t xml:space="preserve"> after rounds</w:t>
      </w:r>
      <w:r>
        <w:rPr>
          <w:rFonts w:ascii="Calibri" w:hAnsi="Calibri" w:cs="Calibri"/>
          <w:sz w:val="22"/>
          <w:szCs w:val="22"/>
        </w:rPr>
        <w:t xml:space="preserve"> of 69-67-71. Coming into this week, </w:t>
      </w:r>
      <w:proofErr w:type="spellStart"/>
      <w:r>
        <w:rPr>
          <w:rFonts w:ascii="Calibri" w:hAnsi="Calibri" w:cs="Calibri"/>
          <w:sz w:val="22"/>
          <w:szCs w:val="22"/>
        </w:rPr>
        <w:t>Lewton’s</w:t>
      </w:r>
      <w:proofErr w:type="spellEnd"/>
      <w:r>
        <w:rPr>
          <w:rFonts w:ascii="Calibri" w:hAnsi="Calibri" w:cs="Calibri"/>
          <w:sz w:val="22"/>
          <w:szCs w:val="22"/>
        </w:rPr>
        <w:t xml:space="preserve"> first-round stroke average is 69.75. His second-round average is 68.5. His issues have been on the weekend, where he’s 72.25 in the third round and 72.33 on Sundays. </w:t>
      </w:r>
      <w:r w:rsidR="006D772D">
        <w:rPr>
          <w:rFonts w:ascii="Calibri" w:hAnsi="Calibri" w:cs="Calibri"/>
          <w:sz w:val="22"/>
          <w:szCs w:val="22"/>
        </w:rPr>
        <w:t xml:space="preserve">Saturday, </w:t>
      </w:r>
      <w:proofErr w:type="spellStart"/>
      <w:r w:rsidR="006D772D">
        <w:rPr>
          <w:rFonts w:ascii="Calibri" w:hAnsi="Calibri" w:cs="Calibri"/>
          <w:sz w:val="22"/>
          <w:szCs w:val="22"/>
        </w:rPr>
        <w:t>Lewton</w:t>
      </w:r>
      <w:proofErr w:type="spellEnd"/>
      <w:r w:rsidR="006D772D">
        <w:rPr>
          <w:rFonts w:ascii="Calibri" w:hAnsi="Calibri" w:cs="Calibri"/>
          <w:sz w:val="22"/>
          <w:szCs w:val="22"/>
        </w:rPr>
        <w:t xml:space="preserve"> shot a 71, shaving more than a stroke off his season average. </w:t>
      </w:r>
    </w:p>
    <w:p w14:paraId="362BF9D5" w14:textId="77777777" w:rsidR="00E70806" w:rsidRPr="004B5834" w:rsidRDefault="00E70806" w:rsidP="00936013">
      <w:pPr>
        <w:rPr>
          <w:rFonts w:ascii="Calibri" w:hAnsi="Calibri" w:cs="Calibri"/>
          <w:color w:val="FFFF00"/>
          <w:sz w:val="22"/>
          <w:szCs w:val="22"/>
        </w:rPr>
      </w:pPr>
    </w:p>
    <w:p w14:paraId="2F6F5CCD" w14:textId="77777777" w:rsidR="008170DC" w:rsidRPr="004B5834" w:rsidRDefault="00936013" w:rsidP="008170D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b/>
          <w:color w:val="000000" w:themeColor="text1"/>
          <w:sz w:val="22"/>
          <w:szCs w:val="22"/>
        </w:rPr>
        <w:t xml:space="preserve">Quotable </w:t>
      </w:r>
    </w:p>
    <w:p w14:paraId="313884EA" w14:textId="550F1585" w:rsidR="00FD4D26" w:rsidRPr="00643301" w:rsidRDefault="006D772D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color w:val="000000"/>
          <w:sz w:val="22"/>
          <w:szCs w:val="22"/>
        </w:rPr>
        <w:t>“</w:t>
      </w:r>
      <w:r w:rsidR="00FD4D26" w:rsidRPr="00643301">
        <w:rPr>
          <w:rFonts w:ascii="Calibri" w:eastAsiaTheme="minorEastAsia" w:hAnsi="Calibri" w:cs="Calibri"/>
          <w:color w:val="000000"/>
          <w:sz w:val="22"/>
          <w:szCs w:val="22"/>
        </w:rPr>
        <w:t>This is my first time playing here</w:t>
      </w:r>
      <w:r>
        <w:rPr>
          <w:rFonts w:ascii="Calibri" w:eastAsiaTheme="minorEastAsia" w:hAnsi="Calibri" w:cs="Calibri"/>
          <w:color w:val="000000"/>
          <w:sz w:val="22"/>
          <w:szCs w:val="22"/>
        </w:rPr>
        <w:t>,</w:t>
      </w:r>
      <w:r w:rsidR="00FD4D26" w:rsidRPr="00643301">
        <w:rPr>
          <w:rFonts w:ascii="Calibri" w:eastAsiaTheme="minorEastAsia" w:hAnsi="Calibri" w:cs="Calibri"/>
          <w:color w:val="000000"/>
          <w:sz w:val="22"/>
          <w:szCs w:val="22"/>
        </w:rPr>
        <w:t xml:space="preserve"> and I really like it. </w:t>
      </w:r>
      <w:r w:rsidR="00FD4D26" w:rsidRPr="0064330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The coastal city of Qinhuangdao is very beautiful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, </w:t>
      </w:r>
      <w:r w:rsidR="00FD4D26" w:rsidRPr="0064330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and although I haven’t had the chance to walk to the seaside because of the competition, the streets and surrounding environment are very nice.” </w:t>
      </w:r>
      <w:r w:rsidR="00FD4D26" w:rsidRPr="0064330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proofErr w:type="spellStart"/>
      <w:r w:rsidR="00FD4D26" w:rsidRPr="00643301">
        <w:rPr>
          <w:rFonts w:ascii="Calibri" w:eastAsiaTheme="minorEastAsia" w:hAnsi="Calibri" w:cs="Calibri"/>
          <w:b/>
          <w:sz w:val="22"/>
          <w:szCs w:val="22"/>
          <w:lang w:val="en-US"/>
        </w:rPr>
        <w:t>Weihsuan</w:t>
      </w:r>
      <w:proofErr w:type="spellEnd"/>
      <w:r w:rsidR="00FD4D26" w:rsidRPr="0064330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Wang</w:t>
      </w:r>
    </w:p>
    <w:p w14:paraId="70A3F957" w14:textId="77777777" w:rsidR="00FD4D26" w:rsidRPr="00643301" w:rsidRDefault="00FD4D26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519B8357" w14:textId="6E729556" w:rsidR="00307561" w:rsidRPr="00643301" w:rsidRDefault="00307561" w:rsidP="00406E8E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>“</w:t>
      </w:r>
      <w:r w:rsidR="00AF3655" w:rsidRPr="00643301">
        <w:rPr>
          <w:rFonts w:ascii="Calibri" w:eastAsiaTheme="minorEastAsia" w:hAnsi="Calibri" w:cs="Calibri"/>
          <w:sz w:val="22"/>
          <w:szCs w:val="22"/>
          <w:lang w:val="en-US"/>
        </w:rPr>
        <w:t>I putted really solid. I didn’t have too many long putts and all my birdie putts were within range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 xml:space="preserve">.  I </w:t>
      </w:r>
      <w:r w:rsidR="00AF3655" w:rsidRPr="00643301">
        <w:rPr>
          <w:rFonts w:ascii="Calibri" w:eastAsiaTheme="minorEastAsia" w:hAnsi="Calibri" w:cs="Calibri"/>
          <w:sz w:val="22"/>
          <w:szCs w:val="22"/>
          <w:lang w:val="en-US"/>
        </w:rPr>
        <w:t>didn’t miss anything I shouldn’t, so all day was solid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.” </w:t>
      </w:r>
      <w:r w:rsidRPr="0064330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CA677E" w:rsidRPr="00643301">
        <w:rPr>
          <w:rFonts w:ascii="Calibri" w:eastAsiaTheme="minorEastAsia" w:hAnsi="Calibri" w:cs="Calibri"/>
          <w:b/>
          <w:sz w:val="22"/>
          <w:szCs w:val="22"/>
          <w:lang w:val="en-US"/>
        </w:rPr>
        <w:t>Matthew Negri</w:t>
      </w:r>
    </w:p>
    <w:p w14:paraId="64230752" w14:textId="2EDCC110" w:rsidR="00AF3655" w:rsidRPr="00643301" w:rsidRDefault="00AF3655" w:rsidP="00406E8E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65E74858" w14:textId="314460AF" w:rsidR="00AF3655" w:rsidRPr="00643301" w:rsidRDefault="00AF3655" w:rsidP="00406E8E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“After I made a double (bogey) on hole 9, No. 10 was playing </w:t>
      </w:r>
      <w:proofErr w:type="gramStart"/>
      <w:r w:rsidRPr="00643301">
        <w:rPr>
          <w:rFonts w:ascii="Calibri" w:eastAsiaTheme="minorEastAsia" w:hAnsi="Calibri" w:cs="Calibri"/>
          <w:sz w:val="22"/>
          <w:szCs w:val="22"/>
          <w:lang w:val="en-US"/>
        </w:rPr>
        <w:t>pretty long</w:t>
      </w:r>
      <w:proofErr w:type="gramEnd"/>
      <w:r w:rsidR="006D772D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>and I hit it in that front bunker and made a good up and down there to not fall f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a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>rther into a hole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. T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hat really helped me a lot.” </w:t>
      </w:r>
      <w:r w:rsidRPr="00643301">
        <w:rPr>
          <w:rFonts w:ascii="Calibri" w:eastAsiaTheme="minorEastAsia" w:hAnsi="Calibri" w:cs="Calibri"/>
          <w:b/>
          <w:sz w:val="22"/>
          <w:szCs w:val="22"/>
          <w:lang w:val="en-US"/>
        </w:rPr>
        <w:t>– Matthew Negri</w:t>
      </w:r>
    </w:p>
    <w:p w14:paraId="1030F871" w14:textId="41B7CE4F" w:rsidR="00AF3655" w:rsidRPr="00643301" w:rsidRDefault="00AF3655" w:rsidP="00406E8E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43727C93" w14:textId="380F285D" w:rsidR="00AF3655" w:rsidRPr="00643301" w:rsidRDefault="00AF3655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643301">
        <w:rPr>
          <w:rFonts w:ascii="Calibri" w:eastAsiaTheme="minorEastAsia" w:hAnsi="Calibri" w:cs="Calibri"/>
          <w:sz w:val="22"/>
          <w:szCs w:val="22"/>
          <w:lang w:val="en-US"/>
        </w:rPr>
        <w:lastRenderedPageBreak/>
        <w:t>“I played pretty smart today except for hole 9, but I just need to stick to the same plan [Sunday] and try to hit fairways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. F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>rom there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 I think my iron play and putting have been </w:t>
      </w:r>
      <w:proofErr w:type="gramStart"/>
      <w:r w:rsidRPr="00643301">
        <w:rPr>
          <w:rFonts w:ascii="Calibri" w:eastAsiaTheme="minorEastAsia" w:hAnsi="Calibri" w:cs="Calibri"/>
          <w:sz w:val="22"/>
          <w:szCs w:val="22"/>
          <w:lang w:val="en-US"/>
        </w:rPr>
        <w:t>really good</w:t>
      </w:r>
      <w:proofErr w:type="gramEnd"/>
      <w:r w:rsidR="006D772D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 so if I can keep it in the fairway, it will be a good day. Hopefully 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 xml:space="preserve">(I) 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can get the job done.” </w:t>
      </w:r>
      <w:r w:rsidRPr="00643301">
        <w:rPr>
          <w:rFonts w:ascii="Calibri" w:eastAsiaTheme="minorEastAsia" w:hAnsi="Calibri" w:cs="Calibri"/>
          <w:b/>
          <w:sz w:val="22"/>
          <w:szCs w:val="22"/>
          <w:lang w:val="en-US"/>
        </w:rPr>
        <w:t>– Matthew Negri</w:t>
      </w:r>
    </w:p>
    <w:p w14:paraId="14DD41E3" w14:textId="073550F9" w:rsidR="00CA677E" w:rsidRPr="00643301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23701A14" w14:textId="0A72007D" w:rsidR="00CA677E" w:rsidRPr="00643301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>“</w:t>
      </w:r>
      <w:r w:rsidR="00B5672C" w:rsidRPr="00643301">
        <w:rPr>
          <w:rFonts w:ascii="Calibri" w:eastAsiaTheme="minorEastAsia" w:hAnsi="Calibri" w:cs="Calibri"/>
          <w:sz w:val="22"/>
          <w:szCs w:val="22"/>
          <w:lang w:val="en-US"/>
        </w:rPr>
        <w:t>The first hole was a beast today, 225 yards and a 4-iron to start the day and I hammered it long left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="00B5672C"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 which was not a good spot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. B</w:t>
      </w:r>
      <w:r w:rsidR="00B5672C"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ut I hit a </w:t>
      </w:r>
      <w:proofErr w:type="gramStart"/>
      <w:r w:rsidR="00B5672C" w:rsidRPr="00643301">
        <w:rPr>
          <w:rFonts w:ascii="Calibri" w:eastAsiaTheme="minorEastAsia" w:hAnsi="Calibri" w:cs="Calibri"/>
          <w:sz w:val="22"/>
          <w:szCs w:val="22"/>
          <w:lang w:val="en-US"/>
        </w:rPr>
        <w:t>really good</w:t>
      </w:r>
      <w:proofErr w:type="gramEnd"/>
      <w:r w:rsidR="00B5672C"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 shot to 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 xml:space="preserve">four </w:t>
      </w:r>
      <w:r w:rsidR="00B5672C" w:rsidRPr="00643301">
        <w:rPr>
          <w:rFonts w:ascii="Calibri" w:eastAsiaTheme="minorEastAsia" w:hAnsi="Calibri" w:cs="Calibri"/>
          <w:sz w:val="22"/>
          <w:szCs w:val="22"/>
          <w:lang w:val="en-US"/>
        </w:rPr>
        <w:t>feet for par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="00B5672C"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 which is much better than starting with a bogey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. E</w:t>
      </w:r>
      <w:r w:rsidR="00B5672C" w:rsidRPr="00643301">
        <w:rPr>
          <w:rFonts w:ascii="Calibri" w:eastAsiaTheme="minorEastAsia" w:hAnsi="Calibri" w:cs="Calibri"/>
          <w:sz w:val="22"/>
          <w:szCs w:val="22"/>
          <w:lang w:val="en-US"/>
        </w:rPr>
        <w:t>verything after that was solid</w:t>
      </w:r>
      <w:r w:rsidR="00C621CD"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.” </w:t>
      </w:r>
      <w:r w:rsidR="00C621CD" w:rsidRPr="00643301">
        <w:rPr>
          <w:rFonts w:ascii="Calibri" w:eastAsiaTheme="minorEastAsia" w:hAnsi="Calibri" w:cs="Calibri"/>
          <w:b/>
          <w:sz w:val="22"/>
          <w:szCs w:val="22"/>
          <w:lang w:val="en-US"/>
        </w:rPr>
        <w:t>– Myles Creighton</w:t>
      </w:r>
    </w:p>
    <w:p w14:paraId="0C198F9D" w14:textId="4BA72CB0" w:rsidR="00B5672C" w:rsidRPr="00643301" w:rsidRDefault="00B5672C" w:rsidP="00406E8E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676A2DAF" w14:textId="426733C1" w:rsidR="00B5672C" w:rsidRPr="00643301" w:rsidRDefault="00B5672C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>“I was in the second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-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>to last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-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group last Sunday in Beijing, 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 xml:space="preserve">two 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>shots back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 so it was nice to get that experience and learn from that because as a pro, I hadn’t been in contention before in a PGA-TOUR sanctioned event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 xml:space="preserve">. 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I’ll take that into 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[Sunday]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 and hopefully that will help me.” </w:t>
      </w:r>
      <w:r w:rsidRPr="00643301">
        <w:rPr>
          <w:rFonts w:ascii="Calibri" w:eastAsiaTheme="minorEastAsia" w:hAnsi="Calibri" w:cs="Calibri"/>
          <w:b/>
          <w:sz w:val="22"/>
          <w:szCs w:val="22"/>
          <w:lang w:val="en-US"/>
        </w:rPr>
        <w:t>– Myles Creighton</w:t>
      </w:r>
    </w:p>
    <w:p w14:paraId="22BC7C57" w14:textId="33FADF09" w:rsidR="00B5672C" w:rsidRPr="00643301" w:rsidRDefault="00B5672C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3CAE2E97" w14:textId="49489BC2" w:rsidR="00AF3655" w:rsidRPr="00643301" w:rsidRDefault="00B5672C" w:rsidP="00AF3655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>“</w:t>
      </w:r>
      <w:r w:rsidR="00AF3655" w:rsidRPr="00643301">
        <w:rPr>
          <w:rFonts w:ascii="Calibri" w:eastAsiaTheme="minorEastAsia" w:hAnsi="Calibri" w:cs="Calibri"/>
          <w:sz w:val="22"/>
          <w:szCs w:val="22"/>
          <w:lang w:val="en-US"/>
        </w:rPr>
        <w:t>I played good all the way around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="00AF3655"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 and I drove it kind of poorly the last two days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. I h</w:t>
      </w:r>
      <w:r w:rsidR="00AF3655" w:rsidRPr="00643301">
        <w:rPr>
          <w:rFonts w:ascii="Calibri" w:eastAsiaTheme="minorEastAsia" w:hAnsi="Calibri" w:cs="Calibri"/>
          <w:sz w:val="22"/>
          <w:szCs w:val="22"/>
          <w:lang w:val="en-US"/>
        </w:rPr>
        <w:t>it my driver really good today and got some stuff figured out on the range yesterday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="00AF3655"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 which really helped.” </w:t>
      </w:r>
      <w:r w:rsidR="00AF3655" w:rsidRPr="00643301">
        <w:rPr>
          <w:rFonts w:ascii="Calibri" w:eastAsiaTheme="minorEastAsia" w:hAnsi="Calibri" w:cs="Calibri"/>
          <w:b/>
          <w:sz w:val="22"/>
          <w:szCs w:val="22"/>
          <w:lang w:val="en-US"/>
        </w:rPr>
        <w:t>– Myles Creighton</w:t>
      </w:r>
    </w:p>
    <w:p w14:paraId="2DBBD6B6" w14:textId="1A28D33E" w:rsidR="00EA42C9" w:rsidRPr="00643301" w:rsidRDefault="00EA42C9" w:rsidP="00AF3655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2B3CC42C" w14:textId="195CE208" w:rsidR="00EA42C9" w:rsidRPr="00643301" w:rsidRDefault="00EA42C9" w:rsidP="00AF3655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“Just play [Sunday] like I have nothing to </w:t>
      </w:r>
      <w:r w:rsidR="006D772D">
        <w:rPr>
          <w:rFonts w:ascii="Calibri" w:eastAsiaTheme="minorEastAsia" w:hAnsi="Calibri" w:cs="Calibri"/>
          <w:sz w:val="22"/>
          <w:szCs w:val="22"/>
          <w:lang w:val="en-US"/>
        </w:rPr>
        <w:t>lose</w:t>
      </w:r>
      <w:r w:rsidRPr="00643301">
        <w:rPr>
          <w:rFonts w:ascii="Calibri" w:eastAsiaTheme="minorEastAsia" w:hAnsi="Calibri" w:cs="Calibri"/>
          <w:sz w:val="22"/>
          <w:szCs w:val="22"/>
          <w:lang w:val="en-US"/>
        </w:rPr>
        <w:t xml:space="preserve"> and just chase and try to get to 20-under.” </w:t>
      </w:r>
      <w:r w:rsidRPr="00643301">
        <w:rPr>
          <w:rFonts w:ascii="Calibri" w:eastAsiaTheme="minorEastAsia" w:hAnsi="Calibri" w:cs="Calibri"/>
          <w:b/>
          <w:sz w:val="22"/>
          <w:szCs w:val="22"/>
          <w:lang w:val="en-US"/>
        </w:rPr>
        <w:t>– Myles Creighton</w:t>
      </w:r>
    </w:p>
    <w:p w14:paraId="39D96F16" w14:textId="77777777" w:rsidR="00EA42C9" w:rsidRDefault="00EA42C9" w:rsidP="00AF3655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1D9B6D15" w14:textId="30DD8117" w:rsidR="00936013" w:rsidRPr="00AF3655" w:rsidRDefault="00936013" w:rsidP="00AF3655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4B5834">
        <w:rPr>
          <w:rFonts w:ascii="Calibri" w:hAnsi="Calibri" w:cs="Calibri"/>
          <w:b/>
          <w:sz w:val="22"/>
          <w:szCs w:val="22"/>
        </w:rPr>
        <w:t>Tournament Fast Fact</w:t>
      </w:r>
    </w:p>
    <w:p w14:paraId="584F0B67" w14:textId="6B755165" w:rsidR="008C7AE4" w:rsidRPr="00E3755F" w:rsidRDefault="008C7AE4" w:rsidP="008C7AE4">
      <w:pPr>
        <w:rPr>
          <w:rFonts w:ascii="Calibri" w:hAnsi="Calibri" w:cs="Calibri"/>
          <w:color w:val="000000"/>
          <w:sz w:val="22"/>
          <w:szCs w:val="22"/>
        </w:rPr>
      </w:pPr>
      <w:r w:rsidRPr="00E3755F">
        <w:rPr>
          <w:rFonts w:ascii="Calibri" w:hAnsi="Calibri" w:cs="Calibri"/>
          <w:color w:val="000000"/>
          <w:sz w:val="22"/>
          <w:szCs w:val="22"/>
        </w:rPr>
        <w:t xml:space="preserve">This is the second Qinhuangdao Championship. In 2018, New Zealand’s Nick </w:t>
      </w:r>
      <w:proofErr w:type="spellStart"/>
      <w:r w:rsidRPr="00E3755F">
        <w:rPr>
          <w:rFonts w:ascii="Calibri" w:hAnsi="Calibri" w:cs="Calibri"/>
          <w:color w:val="000000"/>
          <w:sz w:val="22"/>
          <w:szCs w:val="22"/>
        </w:rPr>
        <w:t>Voke</w:t>
      </w:r>
      <w:proofErr w:type="spellEnd"/>
      <w:r w:rsidRPr="00E3755F">
        <w:rPr>
          <w:rFonts w:ascii="Calibri" w:hAnsi="Calibri" w:cs="Calibri"/>
          <w:color w:val="000000"/>
          <w:sz w:val="22"/>
          <w:szCs w:val="22"/>
        </w:rPr>
        <w:t xml:space="preserve"> won the event at 12-under, after defeating England’s Steve </w:t>
      </w:r>
      <w:proofErr w:type="spellStart"/>
      <w:r w:rsidRPr="00E3755F">
        <w:rPr>
          <w:rFonts w:ascii="Calibri" w:hAnsi="Calibri" w:cs="Calibri"/>
          <w:color w:val="000000"/>
          <w:sz w:val="22"/>
          <w:szCs w:val="22"/>
        </w:rPr>
        <w:t>Lewton</w:t>
      </w:r>
      <w:proofErr w:type="spellEnd"/>
      <w:r w:rsidRPr="00E3755F">
        <w:rPr>
          <w:rFonts w:ascii="Calibri" w:hAnsi="Calibri" w:cs="Calibri"/>
          <w:color w:val="000000"/>
          <w:sz w:val="22"/>
          <w:szCs w:val="22"/>
        </w:rPr>
        <w:t xml:space="preserve"> in a playoff.  </w:t>
      </w:r>
    </w:p>
    <w:p w14:paraId="1E02AB0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6768132B" w14:textId="24825A7F" w:rsidR="00936013" w:rsidRPr="004B5834" w:rsidRDefault="00966D66" w:rsidP="009360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Third</w:t>
      </w:r>
      <w:r w:rsidR="00936013" w:rsidRPr="004B5834">
        <w:rPr>
          <w:rFonts w:ascii="Calibri" w:hAnsi="Calibri" w:cs="Calibri"/>
          <w:b/>
          <w:sz w:val="22"/>
          <w:szCs w:val="22"/>
        </w:rPr>
        <w:t>-Round Weather Report</w:t>
      </w:r>
    </w:p>
    <w:p w14:paraId="2A90586A" w14:textId="554BDA73" w:rsidR="00936013" w:rsidRPr="004B5834" w:rsidRDefault="00327FCD" w:rsidP="00AB02B8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Mostly </w:t>
      </w:r>
      <w:r w:rsidR="00E5267B">
        <w:rPr>
          <w:rFonts w:ascii="Calibri" w:hAnsi="Calibri" w:cs="Calibri"/>
          <w:sz w:val="22"/>
          <w:szCs w:val="22"/>
        </w:rPr>
        <w:t>cloudy</w:t>
      </w:r>
      <w:r w:rsidRPr="004B5834">
        <w:rPr>
          <w:rFonts w:ascii="Calibri" w:hAnsi="Calibri" w:cs="Calibri"/>
          <w:sz w:val="22"/>
          <w:szCs w:val="22"/>
        </w:rPr>
        <w:t>.</w:t>
      </w:r>
      <w:r w:rsidR="00936013" w:rsidRPr="004B5834">
        <w:rPr>
          <w:rFonts w:ascii="Calibri" w:hAnsi="Calibri" w:cs="Calibri"/>
          <w:sz w:val="22"/>
          <w:szCs w:val="22"/>
        </w:rPr>
        <w:t xml:space="preserve"> High of </w:t>
      </w:r>
      <w:r w:rsidR="00966D66">
        <w:rPr>
          <w:rFonts w:ascii="Calibri" w:hAnsi="Calibri" w:cs="Calibri"/>
          <w:sz w:val="22"/>
          <w:szCs w:val="22"/>
        </w:rPr>
        <w:t>70</w:t>
      </w:r>
      <w:r w:rsidR="00936013" w:rsidRPr="004B5834">
        <w:rPr>
          <w:rFonts w:ascii="Calibri" w:hAnsi="Calibri" w:cs="Calibri"/>
          <w:sz w:val="22"/>
          <w:szCs w:val="22"/>
        </w:rPr>
        <w:t xml:space="preserve">. Wind </w:t>
      </w:r>
      <w:r w:rsidRPr="004B5834">
        <w:rPr>
          <w:rFonts w:ascii="Calibri" w:hAnsi="Calibri" w:cs="Calibri"/>
          <w:sz w:val="22"/>
          <w:szCs w:val="22"/>
        </w:rPr>
        <w:t>S</w:t>
      </w:r>
      <w:r w:rsidR="00E5267B">
        <w:rPr>
          <w:rFonts w:ascii="Calibri" w:hAnsi="Calibri" w:cs="Calibri"/>
          <w:sz w:val="22"/>
          <w:szCs w:val="22"/>
        </w:rPr>
        <w:t>SE</w:t>
      </w:r>
      <w:r w:rsidR="00936013" w:rsidRPr="004B5834">
        <w:rPr>
          <w:rFonts w:ascii="Calibri" w:hAnsi="Calibri" w:cs="Calibri"/>
          <w:sz w:val="22"/>
          <w:szCs w:val="22"/>
        </w:rPr>
        <w:t xml:space="preserve"> at </w:t>
      </w:r>
      <w:r w:rsidR="00966D66">
        <w:rPr>
          <w:rFonts w:ascii="Calibri" w:hAnsi="Calibri" w:cs="Calibri"/>
          <w:sz w:val="22"/>
          <w:szCs w:val="22"/>
        </w:rPr>
        <w:t>9</w:t>
      </w:r>
      <w:r w:rsidR="00936013" w:rsidRPr="004B5834">
        <w:rPr>
          <w:rFonts w:ascii="Calibri" w:hAnsi="Calibri" w:cs="Calibri"/>
          <w:sz w:val="22"/>
          <w:szCs w:val="22"/>
        </w:rPr>
        <w:t xml:space="preserve"> mph. </w:t>
      </w:r>
    </w:p>
    <w:p w14:paraId="519194A4" w14:textId="2CFA2262" w:rsidR="00E53BF8" w:rsidRPr="004B5834" w:rsidRDefault="00E53BF8" w:rsidP="00DF36D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B5834">
        <w:rPr>
          <w:rFonts w:ascii="Calibri" w:hAnsi="Calibri" w:cs="Calibri"/>
          <w:color w:val="000000"/>
          <w:sz w:val="22"/>
          <w:szCs w:val="22"/>
        </w:rPr>
        <w:t>  </w:t>
      </w:r>
      <w:r w:rsidRPr="004B5834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63EC93BD" w14:textId="5402AF71" w:rsidR="006C700F" w:rsidRDefault="00E53BF8" w:rsidP="00E53BF8">
      <w:pP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 </w:t>
      </w:r>
      <w:hyperlink r:id="rId9" w:history="1">
        <w:r w:rsidRPr="00E53BF8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PTSC</w:t>
        </w:r>
      </w:hyperlink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 and write UNSUBSCRIBE in the subject header</w:t>
      </w:r>
    </w:p>
    <w:p w14:paraId="06115347" w14:textId="77777777" w:rsidR="00964977" w:rsidRDefault="00964977" w:rsidP="00E53BF8">
      <w:pPr>
        <w:rPr>
          <w:rFonts w:ascii="Calibri" w:hAnsi="Calibri" w:cs="Calibri"/>
          <w:color w:val="000000"/>
        </w:rPr>
      </w:pPr>
    </w:p>
    <w:p w14:paraId="24187E23" w14:textId="1CCC47D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Photographs</w:t>
      </w:r>
    </w:p>
    <w:p w14:paraId="5AABC108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Please credit: PGA TOUR Series-China / Zhuang Liu</w:t>
      </w:r>
    </w:p>
    <w:p w14:paraId="0A193237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For high-res versions of attached photos or more selection, email </w:t>
      </w:r>
      <w:hyperlink r:id="rId10" w:history="1">
        <w:r w:rsidRPr="00E53BF8">
          <w:rPr>
            <w:rFonts w:ascii="Calibri" w:hAnsi="Calibri" w:cs="Calibri"/>
            <w:color w:val="0000FF"/>
            <w:sz w:val="20"/>
            <w:szCs w:val="20"/>
            <w:u w:val="single"/>
          </w:rPr>
          <w:t>PTSC.media@shankaisports.com</w:t>
        </w:r>
      </w:hyperlink>
    </w:p>
    <w:p w14:paraId="03A8277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 </w:t>
      </w:r>
    </w:p>
    <w:p w14:paraId="64FE147B" w14:textId="48909C3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About PGA TOUR</w:t>
      </w:r>
      <w:r w:rsidR="00DA6C28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Series-</w:t>
      </w: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China </w:t>
      </w:r>
    </w:p>
    <w:p w14:paraId="0264AB3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Shankai</w:t>
      </w:r>
      <w:proofErr w:type="spellEnd"/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 Sports. The top-five money-winners from PGA TOUR Series-China earn Web.com Tour membership for the following season. PGA TOUR Series-China’s website is PGATOURSERIESCHINA.COM. Information on the Tour can also be found at PGATOUR.COM, the No. 1 site in golf.</w:t>
      </w:r>
    </w:p>
    <w:p w14:paraId="6B0A4D5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>Website: </w:t>
      </w:r>
      <w:hyperlink r:id="rId11" w:history="1">
        <w:r w:rsidRPr="00E53BF8">
          <w:rPr>
            <w:rFonts w:ascii="Calibri Light" w:hAnsi="Calibri Light" w:cs="Calibri Light"/>
            <w:color w:val="0000FF"/>
            <w:sz w:val="20"/>
            <w:szCs w:val="20"/>
            <w:u w:val="single"/>
          </w:rPr>
          <w:t>www.pgatourserieschina.com</w:t>
        </w:r>
      </w:hyperlink>
    </w:p>
    <w:p w14:paraId="5297345B" w14:textId="407C1792" w:rsidR="00E53BF8" w:rsidRPr="00E53BF8" w:rsidRDefault="00E53BF8" w:rsidP="00E53BF8"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Facebook: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0DC057A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Twitter: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26F0992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Instagram: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PGATourChinaOfficial</w:t>
      </w:r>
      <w:proofErr w:type="spellEnd"/>
    </w:p>
    <w:p w14:paraId="5E39B70B" w14:textId="77777777" w:rsidR="00E53BF8" w:rsidRPr="00E53BF8" w:rsidRDefault="00E53BF8">
      <w:pPr>
        <w:rPr>
          <w:rFonts w:ascii="Calibri" w:hAnsi="Calibri" w:cs="Calibri"/>
          <w:color w:val="000000"/>
          <w:sz w:val="22"/>
          <w:szCs w:val="22"/>
        </w:rPr>
      </w:pPr>
    </w:p>
    <w:sectPr w:rsidR="00E53BF8" w:rsidRPr="00E53BF8" w:rsidSect="00F30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09ED"/>
    <w:multiLevelType w:val="multilevel"/>
    <w:tmpl w:val="029E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80DD9"/>
    <w:multiLevelType w:val="multilevel"/>
    <w:tmpl w:val="D11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7C"/>
    <w:rsid w:val="00001D26"/>
    <w:rsid w:val="00024899"/>
    <w:rsid w:val="000304CC"/>
    <w:rsid w:val="00031EC3"/>
    <w:rsid w:val="00044806"/>
    <w:rsid w:val="00044C9C"/>
    <w:rsid w:val="00047909"/>
    <w:rsid w:val="000540FD"/>
    <w:rsid w:val="000577D3"/>
    <w:rsid w:val="000627B6"/>
    <w:rsid w:val="00063CA2"/>
    <w:rsid w:val="00067D48"/>
    <w:rsid w:val="00072928"/>
    <w:rsid w:val="00076A6C"/>
    <w:rsid w:val="00077829"/>
    <w:rsid w:val="00082981"/>
    <w:rsid w:val="000B08B1"/>
    <w:rsid w:val="000B37E2"/>
    <w:rsid w:val="000B692D"/>
    <w:rsid w:val="000B7392"/>
    <w:rsid w:val="000C5ADC"/>
    <w:rsid w:val="000C781B"/>
    <w:rsid w:val="000D18B0"/>
    <w:rsid w:val="0010573D"/>
    <w:rsid w:val="00110FA9"/>
    <w:rsid w:val="00133749"/>
    <w:rsid w:val="00134D34"/>
    <w:rsid w:val="00156BBC"/>
    <w:rsid w:val="00176D68"/>
    <w:rsid w:val="001902A5"/>
    <w:rsid w:val="00192790"/>
    <w:rsid w:val="00196FE5"/>
    <w:rsid w:val="001A3F56"/>
    <w:rsid w:val="001B08A7"/>
    <w:rsid w:val="001B4406"/>
    <w:rsid w:val="001B6F76"/>
    <w:rsid w:val="001C2704"/>
    <w:rsid w:val="001D722E"/>
    <w:rsid w:val="001D7482"/>
    <w:rsid w:val="001E6B40"/>
    <w:rsid w:val="001F5B42"/>
    <w:rsid w:val="00214778"/>
    <w:rsid w:val="00222F52"/>
    <w:rsid w:val="002263C7"/>
    <w:rsid w:val="00226F3C"/>
    <w:rsid w:val="00233959"/>
    <w:rsid w:val="002354BF"/>
    <w:rsid w:val="0024213A"/>
    <w:rsid w:val="00242943"/>
    <w:rsid w:val="00263FCA"/>
    <w:rsid w:val="0027356F"/>
    <w:rsid w:val="00286F61"/>
    <w:rsid w:val="00292DC8"/>
    <w:rsid w:val="002B58B0"/>
    <w:rsid w:val="002D13AB"/>
    <w:rsid w:val="002F6821"/>
    <w:rsid w:val="00307561"/>
    <w:rsid w:val="0032073B"/>
    <w:rsid w:val="00323435"/>
    <w:rsid w:val="00327FCD"/>
    <w:rsid w:val="003416C3"/>
    <w:rsid w:val="003443D9"/>
    <w:rsid w:val="003445A7"/>
    <w:rsid w:val="0035010C"/>
    <w:rsid w:val="00352F12"/>
    <w:rsid w:val="00362D5C"/>
    <w:rsid w:val="00370883"/>
    <w:rsid w:val="00380C2E"/>
    <w:rsid w:val="00381E61"/>
    <w:rsid w:val="00384653"/>
    <w:rsid w:val="00390032"/>
    <w:rsid w:val="00397B00"/>
    <w:rsid w:val="003A2C47"/>
    <w:rsid w:val="003A6904"/>
    <w:rsid w:val="003B2D23"/>
    <w:rsid w:val="003C007C"/>
    <w:rsid w:val="003D25AF"/>
    <w:rsid w:val="003E601F"/>
    <w:rsid w:val="003E79A0"/>
    <w:rsid w:val="00405ED5"/>
    <w:rsid w:val="00406E8E"/>
    <w:rsid w:val="00411138"/>
    <w:rsid w:val="0041779C"/>
    <w:rsid w:val="00422911"/>
    <w:rsid w:val="00437057"/>
    <w:rsid w:val="00451DB6"/>
    <w:rsid w:val="00456064"/>
    <w:rsid w:val="00456851"/>
    <w:rsid w:val="00465C5F"/>
    <w:rsid w:val="00467FAB"/>
    <w:rsid w:val="00477829"/>
    <w:rsid w:val="0048469A"/>
    <w:rsid w:val="00490617"/>
    <w:rsid w:val="00494C1A"/>
    <w:rsid w:val="004A5291"/>
    <w:rsid w:val="004B5834"/>
    <w:rsid w:val="004B7210"/>
    <w:rsid w:val="004C6FAC"/>
    <w:rsid w:val="004C7AA7"/>
    <w:rsid w:val="004D1B2E"/>
    <w:rsid w:val="004D2A75"/>
    <w:rsid w:val="004E0CDD"/>
    <w:rsid w:val="004E1F25"/>
    <w:rsid w:val="004E47EF"/>
    <w:rsid w:val="004E4C1B"/>
    <w:rsid w:val="00504AC3"/>
    <w:rsid w:val="00516877"/>
    <w:rsid w:val="00535B50"/>
    <w:rsid w:val="00540C88"/>
    <w:rsid w:val="005473C7"/>
    <w:rsid w:val="005554C9"/>
    <w:rsid w:val="005645DB"/>
    <w:rsid w:val="00573022"/>
    <w:rsid w:val="00573460"/>
    <w:rsid w:val="00573942"/>
    <w:rsid w:val="00573A24"/>
    <w:rsid w:val="005828F7"/>
    <w:rsid w:val="00591354"/>
    <w:rsid w:val="0059407C"/>
    <w:rsid w:val="0059552E"/>
    <w:rsid w:val="005B5933"/>
    <w:rsid w:val="005C20D0"/>
    <w:rsid w:val="005C3BEF"/>
    <w:rsid w:val="005C6993"/>
    <w:rsid w:val="005E2704"/>
    <w:rsid w:val="005F084D"/>
    <w:rsid w:val="005F33C2"/>
    <w:rsid w:val="006073CA"/>
    <w:rsid w:val="006136C2"/>
    <w:rsid w:val="0062291A"/>
    <w:rsid w:val="006229B0"/>
    <w:rsid w:val="00624F2B"/>
    <w:rsid w:val="00630F7C"/>
    <w:rsid w:val="00635679"/>
    <w:rsid w:val="00643301"/>
    <w:rsid w:val="00643CA3"/>
    <w:rsid w:val="00645438"/>
    <w:rsid w:val="0065260E"/>
    <w:rsid w:val="0066110D"/>
    <w:rsid w:val="0066206C"/>
    <w:rsid w:val="00674CF8"/>
    <w:rsid w:val="00682CA5"/>
    <w:rsid w:val="00683DB6"/>
    <w:rsid w:val="00685638"/>
    <w:rsid w:val="006A0CC1"/>
    <w:rsid w:val="006A16E5"/>
    <w:rsid w:val="006A5606"/>
    <w:rsid w:val="006C700F"/>
    <w:rsid w:val="006D772D"/>
    <w:rsid w:val="006E50F4"/>
    <w:rsid w:val="006F1B23"/>
    <w:rsid w:val="00705D2B"/>
    <w:rsid w:val="00706515"/>
    <w:rsid w:val="00716DF9"/>
    <w:rsid w:val="00733600"/>
    <w:rsid w:val="00746607"/>
    <w:rsid w:val="007520A7"/>
    <w:rsid w:val="00756BD5"/>
    <w:rsid w:val="0077055B"/>
    <w:rsid w:val="00771B9F"/>
    <w:rsid w:val="00774A83"/>
    <w:rsid w:val="007C4330"/>
    <w:rsid w:val="007C6339"/>
    <w:rsid w:val="007C707D"/>
    <w:rsid w:val="007E211C"/>
    <w:rsid w:val="007E26F2"/>
    <w:rsid w:val="007E7983"/>
    <w:rsid w:val="007F3AD3"/>
    <w:rsid w:val="007F5B09"/>
    <w:rsid w:val="00806337"/>
    <w:rsid w:val="00814A64"/>
    <w:rsid w:val="008170DC"/>
    <w:rsid w:val="00824841"/>
    <w:rsid w:val="008355C3"/>
    <w:rsid w:val="00845E6E"/>
    <w:rsid w:val="00845E83"/>
    <w:rsid w:val="00851303"/>
    <w:rsid w:val="00870517"/>
    <w:rsid w:val="00887BE4"/>
    <w:rsid w:val="00895FA8"/>
    <w:rsid w:val="00897CC0"/>
    <w:rsid w:val="008A1E44"/>
    <w:rsid w:val="008B1D1C"/>
    <w:rsid w:val="008C7AE4"/>
    <w:rsid w:val="008D353A"/>
    <w:rsid w:val="008D5B7C"/>
    <w:rsid w:val="008F17F5"/>
    <w:rsid w:val="00903B15"/>
    <w:rsid w:val="00904F32"/>
    <w:rsid w:val="00911927"/>
    <w:rsid w:val="00912BA6"/>
    <w:rsid w:val="009148A9"/>
    <w:rsid w:val="00936013"/>
    <w:rsid w:val="00943D62"/>
    <w:rsid w:val="00946272"/>
    <w:rsid w:val="00951945"/>
    <w:rsid w:val="00955FC1"/>
    <w:rsid w:val="009568E4"/>
    <w:rsid w:val="00960A3F"/>
    <w:rsid w:val="00964977"/>
    <w:rsid w:val="00966D66"/>
    <w:rsid w:val="00973C53"/>
    <w:rsid w:val="00974B43"/>
    <w:rsid w:val="00991603"/>
    <w:rsid w:val="009944F8"/>
    <w:rsid w:val="009F2565"/>
    <w:rsid w:val="00A27D03"/>
    <w:rsid w:val="00A35178"/>
    <w:rsid w:val="00A41004"/>
    <w:rsid w:val="00A45460"/>
    <w:rsid w:val="00A527D4"/>
    <w:rsid w:val="00A73BE5"/>
    <w:rsid w:val="00A776DD"/>
    <w:rsid w:val="00A90BF7"/>
    <w:rsid w:val="00A967C8"/>
    <w:rsid w:val="00AB02B8"/>
    <w:rsid w:val="00AC15BA"/>
    <w:rsid w:val="00AD011E"/>
    <w:rsid w:val="00AD1F81"/>
    <w:rsid w:val="00AE2AD4"/>
    <w:rsid w:val="00AE7799"/>
    <w:rsid w:val="00AF3655"/>
    <w:rsid w:val="00B25BEF"/>
    <w:rsid w:val="00B33879"/>
    <w:rsid w:val="00B36A42"/>
    <w:rsid w:val="00B40134"/>
    <w:rsid w:val="00B5305E"/>
    <w:rsid w:val="00B5672C"/>
    <w:rsid w:val="00B64F39"/>
    <w:rsid w:val="00B66564"/>
    <w:rsid w:val="00B80E8A"/>
    <w:rsid w:val="00B85AF0"/>
    <w:rsid w:val="00BA163D"/>
    <w:rsid w:val="00BB2844"/>
    <w:rsid w:val="00BD5EF6"/>
    <w:rsid w:val="00BE6BF8"/>
    <w:rsid w:val="00BF3A7F"/>
    <w:rsid w:val="00C12C8C"/>
    <w:rsid w:val="00C5012F"/>
    <w:rsid w:val="00C61C91"/>
    <w:rsid w:val="00C621CD"/>
    <w:rsid w:val="00C673CC"/>
    <w:rsid w:val="00C74D40"/>
    <w:rsid w:val="00C93A42"/>
    <w:rsid w:val="00CA677E"/>
    <w:rsid w:val="00CE719B"/>
    <w:rsid w:val="00CE7AA9"/>
    <w:rsid w:val="00CF6A17"/>
    <w:rsid w:val="00D000E6"/>
    <w:rsid w:val="00D12B92"/>
    <w:rsid w:val="00D43884"/>
    <w:rsid w:val="00D44746"/>
    <w:rsid w:val="00D52A71"/>
    <w:rsid w:val="00D54096"/>
    <w:rsid w:val="00D756B4"/>
    <w:rsid w:val="00D870FE"/>
    <w:rsid w:val="00D926DD"/>
    <w:rsid w:val="00DA6C28"/>
    <w:rsid w:val="00DC7475"/>
    <w:rsid w:val="00DD50A5"/>
    <w:rsid w:val="00DE45C1"/>
    <w:rsid w:val="00DF36D8"/>
    <w:rsid w:val="00DF4EDA"/>
    <w:rsid w:val="00E0420F"/>
    <w:rsid w:val="00E123F5"/>
    <w:rsid w:val="00E14190"/>
    <w:rsid w:val="00E25E6D"/>
    <w:rsid w:val="00E26A08"/>
    <w:rsid w:val="00E42238"/>
    <w:rsid w:val="00E5267B"/>
    <w:rsid w:val="00E53BF8"/>
    <w:rsid w:val="00E6360D"/>
    <w:rsid w:val="00E70806"/>
    <w:rsid w:val="00EA2E5A"/>
    <w:rsid w:val="00EA42C9"/>
    <w:rsid w:val="00EB7BBE"/>
    <w:rsid w:val="00ED5CC9"/>
    <w:rsid w:val="00EE2C3F"/>
    <w:rsid w:val="00EE2E62"/>
    <w:rsid w:val="00EE4ACE"/>
    <w:rsid w:val="00EE53AA"/>
    <w:rsid w:val="00EF323D"/>
    <w:rsid w:val="00F05BED"/>
    <w:rsid w:val="00F123AB"/>
    <w:rsid w:val="00F12BE6"/>
    <w:rsid w:val="00F16582"/>
    <w:rsid w:val="00F30C77"/>
    <w:rsid w:val="00F35664"/>
    <w:rsid w:val="00F854BE"/>
    <w:rsid w:val="00F87945"/>
    <w:rsid w:val="00F921FB"/>
    <w:rsid w:val="00F93121"/>
    <w:rsid w:val="00FB557A"/>
    <w:rsid w:val="00FB5DB4"/>
    <w:rsid w:val="00FB5E05"/>
    <w:rsid w:val="00FD38CA"/>
    <w:rsid w:val="00FD4D26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4E9C"/>
  <w15:chartTrackingRefBased/>
  <w15:docId w15:val="{4512507A-BBF0-DD47-AE37-F69DA54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07C"/>
  </w:style>
  <w:style w:type="paragraph" w:styleId="BalloonText">
    <w:name w:val="Balloon Text"/>
    <w:basedOn w:val="Normal"/>
    <w:link w:val="BalloonTextChar"/>
    <w:uiPriority w:val="99"/>
    <w:semiHidden/>
    <w:unhideWhenUsed/>
    <w:rsid w:val="0059407C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7C"/>
    <w:rPr>
      <w:rFonts w:ascii="Times New Roman" w:hAnsi="Times New Roman" w:cs="Times New Roman"/>
      <w:sz w:val="18"/>
      <w:szCs w:val="18"/>
    </w:rPr>
  </w:style>
  <w:style w:type="paragraph" w:customStyle="1" w:styleId="xmsonormal">
    <w:name w:val="xmsonormal"/>
    <w:basedOn w:val="Normal"/>
    <w:rsid w:val="00E53B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53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469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6013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013"/>
    <w:pPr>
      <w:ind w:left="720"/>
      <w:contextualSpacing/>
    </w:pPr>
  </w:style>
  <w:style w:type="paragraph" w:customStyle="1" w:styleId="xmsonormal0">
    <w:name w:val="x_msonormal"/>
    <w:basedOn w:val="Normal"/>
    <w:rsid w:val="009360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12749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2114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837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erboard.pgatourseri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ylivsey@pgatourh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kunz@shankaisports.com" TargetMode="External"/><Relationship Id="rId11" Type="http://schemas.openxmlformats.org/officeDocument/2006/relationships/hyperlink" Target="http://www.pgatourserieschina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TSC.media@shankaisp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c.media@shankai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Laury Livsey</cp:lastModifiedBy>
  <cp:revision>2</cp:revision>
  <dcterms:created xsi:type="dcterms:W3CDTF">2019-05-18T09:22:00Z</dcterms:created>
  <dcterms:modified xsi:type="dcterms:W3CDTF">2019-05-18T09:22:00Z</dcterms:modified>
</cp:coreProperties>
</file>