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AF0C" w14:textId="77777777" w:rsidR="006F63DF" w:rsidRDefault="006F63DF" w:rsidP="009008A7">
      <w:pPr>
        <w:rPr>
          <w:b/>
        </w:rPr>
      </w:pPr>
    </w:p>
    <w:p w14:paraId="4FD820BD" w14:textId="77777777" w:rsidR="006F63DF" w:rsidRDefault="006F63DF" w:rsidP="009008A7">
      <w:pPr>
        <w:rPr>
          <w:b/>
        </w:rPr>
      </w:pPr>
    </w:p>
    <w:p w14:paraId="13BA3964" w14:textId="1056F4E2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FOR RELEASE: </w:t>
      </w:r>
      <w:r w:rsidR="008353FB">
        <w:rPr>
          <w:sz w:val="20"/>
          <w:szCs w:val="20"/>
        </w:rPr>
        <w:t>April</w:t>
      </w:r>
      <w:r w:rsidRPr="00961623">
        <w:rPr>
          <w:sz w:val="20"/>
          <w:szCs w:val="20"/>
        </w:rPr>
        <w:t xml:space="preserve"> </w:t>
      </w:r>
      <w:r w:rsidR="00FC0104">
        <w:rPr>
          <w:sz w:val="20"/>
          <w:szCs w:val="20"/>
        </w:rPr>
        <w:t>6</w:t>
      </w:r>
      <w:r w:rsidRPr="00961623">
        <w:rPr>
          <w:sz w:val="20"/>
          <w:szCs w:val="20"/>
        </w:rPr>
        <w:t>, 2019</w:t>
      </w:r>
    </w:p>
    <w:p w14:paraId="6A38730A" w14:textId="77777777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>CONTACTS:</w:t>
      </w:r>
    </w:p>
    <w:p w14:paraId="12A22BF0" w14:textId="7EC311C2" w:rsidR="009008A7" w:rsidRPr="00961623" w:rsidRDefault="009008A7" w:rsidP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Nicholas Kunz, PGA TOUR Series-China, </w:t>
      </w:r>
      <w:hyperlink r:id="rId7" w:history="1">
        <w:r w:rsidRPr="00961623">
          <w:rPr>
            <w:rStyle w:val="Hyperlink"/>
            <w:sz w:val="20"/>
            <w:szCs w:val="20"/>
          </w:rPr>
          <w:t>nicholas.kunz@shankaisports.com</w:t>
        </w:r>
      </w:hyperlink>
    </w:p>
    <w:p w14:paraId="3BC6C4D0" w14:textId="2875AA27" w:rsidR="009008A7" w:rsidRPr="00961623" w:rsidRDefault="009008A7">
      <w:pPr>
        <w:rPr>
          <w:sz w:val="20"/>
          <w:szCs w:val="20"/>
        </w:rPr>
      </w:pPr>
      <w:r w:rsidRPr="00961623">
        <w:rPr>
          <w:sz w:val="20"/>
          <w:szCs w:val="20"/>
        </w:rPr>
        <w:t xml:space="preserve">Laury Livsey, PGA TOUR, </w:t>
      </w:r>
      <w:hyperlink r:id="rId8" w:history="1">
        <w:r w:rsidRPr="00961623">
          <w:rPr>
            <w:rStyle w:val="Hyperlink"/>
            <w:sz w:val="20"/>
            <w:szCs w:val="20"/>
          </w:rPr>
          <w:t>laurylivsey@pgatourhq.com</w:t>
        </w:r>
      </w:hyperlink>
    </w:p>
    <w:p w14:paraId="6A575036" w14:textId="77777777" w:rsidR="009008A7" w:rsidRDefault="009008A7">
      <w:pPr>
        <w:rPr>
          <w:b/>
          <w:lang w:val="en-US"/>
        </w:rPr>
      </w:pPr>
    </w:p>
    <w:p w14:paraId="0D17530C" w14:textId="6334414E" w:rsidR="00F834B4" w:rsidRPr="00961623" w:rsidRDefault="00FC0104" w:rsidP="00F834B4">
      <w:pPr>
        <w:rPr>
          <w:b/>
          <w:bCs/>
          <w:sz w:val="22"/>
          <w:szCs w:val="22"/>
        </w:rPr>
      </w:pPr>
      <w:bookmarkStart w:id="0" w:name="_Hlk503386269"/>
      <w:bookmarkStart w:id="1" w:name="_Hlk534876185"/>
      <w:r>
        <w:rPr>
          <w:b/>
          <w:bCs/>
          <w:sz w:val="22"/>
          <w:szCs w:val="22"/>
        </w:rPr>
        <w:t>Third</w:t>
      </w:r>
      <w:r w:rsidR="00B64838">
        <w:rPr>
          <w:b/>
          <w:bCs/>
          <w:sz w:val="22"/>
          <w:szCs w:val="22"/>
        </w:rPr>
        <w:t xml:space="preserve"> Round</w:t>
      </w:r>
    </w:p>
    <w:p w14:paraId="52D9B512" w14:textId="0CBA2A99" w:rsidR="00F834B4" w:rsidRPr="00961623" w:rsidRDefault="008353FB" w:rsidP="00F834B4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Sanya</w:t>
      </w:r>
      <w:proofErr w:type="spellEnd"/>
      <w:r>
        <w:rPr>
          <w:b/>
          <w:bCs/>
          <w:sz w:val="22"/>
          <w:szCs w:val="22"/>
        </w:rPr>
        <w:t xml:space="preserve"> </w:t>
      </w:r>
      <w:r w:rsidR="00C72AB5">
        <w:rPr>
          <w:b/>
          <w:bCs/>
          <w:sz w:val="22"/>
          <w:szCs w:val="22"/>
        </w:rPr>
        <w:t>Championship</w:t>
      </w:r>
      <w:r w:rsidR="009119D9">
        <w:rPr>
          <w:b/>
          <w:bCs/>
          <w:sz w:val="22"/>
          <w:szCs w:val="22"/>
        </w:rPr>
        <w:t xml:space="preserve"> </w:t>
      </w:r>
    </w:p>
    <w:p w14:paraId="050458D9" w14:textId="77777777" w:rsidR="00F834B4" w:rsidRPr="00961623" w:rsidRDefault="00F834B4" w:rsidP="00F83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7C2F05" w:rsidRPr="00961623" w14:paraId="405F3F20" w14:textId="77777777" w:rsidTr="00385ED0">
        <w:tc>
          <w:tcPr>
            <w:tcW w:w="828" w:type="dxa"/>
          </w:tcPr>
          <w:p w14:paraId="0302A99D" w14:textId="77777777" w:rsidR="007C2F05" w:rsidRPr="00961623" w:rsidRDefault="007C2F05" w:rsidP="00385ED0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1831A1FC" w14:textId="77777777" w:rsidR="007C2F05" w:rsidRPr="00961623" w:rsidRDefault="007C2F05" w:rsidP="00385ED0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432011FF" w14:textId="77777777" w:rsidR="007C2F05" w:rsidRPr="00961623" w:rsidRDefault="007C2F05" w:rsidP="00385ED0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BE5347" w:rsidRPr="00961623" w14:paraId="6DE41791" w14:textId="77777777" w:rsidTr="00385ED0">
        <w:tc>
          <w:tcPr>
            <w:tcW w:w="828" w:type="dxa"/>
          </w:tcPr>
          <w:p w14:paraId="21058026" w14:textId="40BCC4FC" w:rsidR="00BE5347" w:rsidRPr="005102CF" w:rsidRDefault="00BE5347" w:rsidP="00BE5347">
            <w:pPr>
              <w:jc w:val="center"/>
              <w:rPr>
                <w:rFonts w:eastAsiaTheme="minorEastAsia"/>
                <w:sz w:val="18"/>
                <w:szCs w:val="18"/>
                <w:highlight w:val="yellow"/>
                <w:lang w:eastAsia="zh-CN"/>
              </w:rPr>
            </w:pPr>
            <w:bookmarkStart w:id="2" w:name="_Hlk1567964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30" w:type="dxa"/>
          </w:tcPr>
          <w:p w14:paraId="6B11FD41" w14:textId="6F17F938" w:rsidR="00BE5347" w:rsidRPr="005102CF" w:rsidRDefault="00BE5347" w:rsidP="00BE5347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Trevor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Sluman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2C2DA372" w14:textId="4DE31598" w:rsidR="00BE5347" w:rsidRPr="005102CF" w:rsidRDefault="00BE5347" w:rsidP="00BE5347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65-66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198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18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6FB48932" w14:textId="77777777" w:rsidTr="00385ED0">
        <w:tc>
          <w:tcPr>
            <w:tcW w:w="828" w:type="dxa"/>
          </w:tcPr>
          <w:p w14:paraId="4E63C249" w14:textId="3BBB53B7" w:rsidR="00BE5347" w:rsidRPr="005102CF" w:rsidRDefault="00BE5347" w:rsidP="00BE5347">
            <w:pPr>
              <w:jc w:val="center"/>
              <w:rPr>
                <w:rFonts w:eastAsiaTheme="minorEastAsia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64213ED0" w14:textId="0FDBF299" w:rsidR="00BE5347" w:rsidRPr="005102CF" w:rsidRDefault="00BE5347" w:rsidP="00BE5347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Matt Gilchrest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700" w:type="dxa"/>
          </w:tcPr>
          <w:p w14:paraId="6A7398A9" w14:textId="245B6EF6" w:rsidR="00BE5347" w:rsidRPr="00E01272" w:rsidRDefault="00BE5347" w:rsidP="00BE5347">
            <w:pPr>
              <w:rPr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64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68-68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200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16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2A1B9C76" w14:textId="77777777" w:rsidTr="00385ED0">
        <w:tc>
          <w:tcPr>
            <w:tcW w:w="828" w:type="dxa"/>
          </w:tcPr>
          <w:p w14:paraId="5BC441F0" w14:textId="75AD7CB7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30" w:type="dxa"/>
          </w:tcPr>
          <w:p w14:paraId="13228495" w14:textId="7584100C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Max McGreevy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2E450D4A" w14:textId="54204B18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67-67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200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16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687DA811" w14:textId="77777777" w:rsidTr="00385ED0">
        <w:tc>
          <w:tcPr>
            <w:tcW w:w="828" w:type="dxa"/>
          </w:tcPr>
          <w:p w14:paraId="789E73CE" w14:textId="3B3D2710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T2</w:t>
            </w:r>
          </w:p>
        </w:tc>
        <w:tc>
          <w:tcPr>
            <w:tcW w:w="4230" w:type="dxa"/>
          </w:tcPr>
          <w:p w14:paraId="71CD9600" w14:textId="713AC3FB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bookmarkStart w:id="3" w:name="OLE_LINK11"/>
            <w:bookmarkStart w:id="4" w:name="OLE_LINK5"/>
            <w:bookmarkStart w:id="5" w:name="OLE_LINK6"/>
            <w:r w:rsidRPr="004E66C9">
              <w:rPr>
                <w:color w:val="000000"/>
                <w:sz w:val="18"/>
                <w:szCs w:val="18"/>
              </w:rPr>
              <w:t xml:space="preserve">Michael </w:t>
            </w:r>
            <w:bookmarkEnd w:id="3"/>
            <w:proofErr w:type="spellStart"/>
            <w:r>
              <w:rPr>
                <w:color w:val="000000"/>
                <w:sz w:val="18"/>
                <w:szCs w:val="18"/>
              </w:rPr>
              <w:t>Perras</w:t>
            </w:r>
            <w:proofErr w:type="spellEnd"/>
            <w:r w:rsidRPr="004E66C9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4E66C9">
              <w:rPr>
                <w:color w:val="000000"/>
                <w:sz w:val="18"/>
                <w:szCs w:val="18"/>
              </w:rPr>
              <w:t>)</w:t>
            </w:r>
            <w:bookmarkEnd w:id="4"/>
            <w:bookmarkEnd w:id="5"/>
          </w:p>
        </w:tc>
        <w:tc>
          <w:tcPr>
            <w:tcW w:w="2700" w:type="dxa"/>
          </w:tcPr>
          <w:p w14:paraId="77007B0D" w14:textId="4379E7A5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63-68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200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16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22D0BCB3" w14:textId="77777777" w:rsidTr="00385ED0">
        <w:tc>
          <w:tcPr>
            <w:tcW w:w="828" w:type="dxa"/>
          </w:tcPr>
          <w:p w14:paraId="09FD28A6" w14:textId="610C777F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30" w:type="dxa"/>
          </w:tcPr>
          <w:p w14:paraId="500D2F1C" w14:textId="62E81C70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Daejin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Jeong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South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Korea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24D537F7" w14:textId="43E66233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68-67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 xml:space="preserve">201 </w:t>
            </w:r>
            <w:r w:rsidRPr="004E66C9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15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7D7EE6A0" w14:textId="77777777" w:rsidTr="00385ED0">
        <w:tc>
          <w:tcPr>
            <w:tcW w:w="828" w:type="dxa"/>
          </w:tcPr>
          <w:p w14:paraId="3CE3DAD2" w14:textId="7DF9BCC9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30" w:type="dxa"/>
          </w:tcPr>
          <w:p w14:paraId="0C4E822F" w14:textId="6D8AB7D5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Christopher Hickman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bookmarkStart w:id="6" w:name="OLE_LINK4"/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bookmarkEnd w:id="6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3AE4FB06" w14:textId="148CEB3B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65-68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201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15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786F0F3B" w14:textId="77777777" w:rsidTr="00385ED0">
        <w:tc>
          <w:tcPr>
            <w:tcW w:w="828" w:type="dxa"/>
          </w:tcPr>
          <w:p w14:paraId="086272FA" w14:textId="267CD77D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T5</w:t>
            </w:r>
          </w:p>
        </w:tc>
        <w:tc>
          <w:tcPr>
            <w:tcW w:w="4230" w:type="dxa"/>
          </w:tcPr>
          <w:p w14:paraId="43E19532" w14:textId="7070644D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Yuwa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Kosaihira</w:t>
            </w:r>
            <w:proofErr w:type="spellEnd"/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Japan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402577BB" w14:textId="72561B14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68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64-69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—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201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(-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15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BE5347" w:rsidRPr="00961623" w14:paraId="5A902A5D" w14:textId="77777777" w:rsidTr="00385ED0">
        <w:tc>
          <w:tcPr>
            <w:tcW w:w="828" w:type="dxa"/>
          </w:tcPr>
          <w:p w14:paraId="407A8F96" w14:textId="4BB48A61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30" w:type="dxa"/>
          </w:tcPr>
          <w:p w14:paraId="38E34AEE" w14:textId="34C1A8AA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Samuel Del Val (</w:t>
            </w:r>
            <w:r w:rsidRPr="004E66C9">
              <w:rPr>
                <w:rFonts w:eastAsiaTheme="minorEastAsia"/>
                <w:color w:val="000000"/>
                <w:sz w:val="18"/>
                <w:szCs w:val="18"/>
              </w:rPr>
              <w:t>Spain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02BE5359" w14:textId="63042A72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68-67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202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14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70B23FD0" w14:textId="77777777" w:rsidTr="00385ED0">
        <w:tc>
          <w:tcPr>
            <w:tcW w:w="828" w:type="dxa"/>
          </w:tcPr>
          <w:p w14:paraId="01781366" w14:textId="100D4163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30" w:type="dxa"/>
          </w:tcPr>
          <w:p w14:paraId="768CDCEF" w14:textId="708E240B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G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unn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Charoenkul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hailand</w:t>
            </w:r>
            <w:r w:rsidRPr="004E66C9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</w:tcPr>
          <w:p w14:paraId="1504B576" w14:textId="4592A6CC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71-66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204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12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tr w:rsidR="00BE5347" w:rsidRPr="00961623" w14:paraId="75CD45AB" w14:textId="77777777" w:rsidTr="00385ED0">
        <w:tc>
          <w:tcPr>
            <w:tcW w:w="828" w:type="dxa"/>
          </w:tcPr>
          <w:p w14:paraId="57A84384" w14:textId="27CB30A3" w:rsidR="00BE5347" w:rsidRDefault="00BE5347" w:rsidP="00BE5347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E66C9"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30" w:type="dxa"/>
          </w:tcPr>
          <w:p w14:paraId="6D330D2C" w14:textId="0D1FF3AC" w:rsidR="00BE5347" w:rsidRDefault="00BE5347" w:rsidP="00BE5347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Sho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taro Ban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U.S.)*</w:t>
            </w:r>
            <w:proofErr w:type="gramEnd"/>
          </w:p>
        </w:tc>
        <w:tc>
          <w:tcPr>
            <w:tcW w:w="2700" w:type="dxa"/>
          </w:tcPr>
          <w:p w14:paraId="5A8D323D" w14:textId="605386E4" w:rsidR="00BE5347" w:rsidRDefault="00BE5347" w:rsidP="00BE534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71-64</w:t>
            </w:r>
            <w:r w:rsidRPr="004E66C9">
              <w:rPr>
                <w:rFonts w:eastAsiaTheme="minorEastAsia"/>
                <w:sz w:val="18"/>
                <w:szCs w:val="18"/>
                <w:lang w:eastAsia="zh-CN"/>
              </w:rPr>
              <w:t>—</w:t>
            </w:r>
            <w:r>
              <w:rPr>
                <w:sz w:val="18"/>
                <w:szCs w:val="18"/>
              </w:rPr>
              <w:t>204</w:t>
            </w:r>
            <w:r w:rsidRPr="004E66C9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12</w:t>
            </w:r>
            <w:r w:rsidRPr="004E66C9">
              <w:rPr>
                <w:sz w:val="18"/>
                <w:szCs w:val="18"/>
              </w:rPr>
              <w:t>)</w:t>
            </w:r>
          </w:p>
        </w:tc>
      </w:tr>
      <w:bookmarkEnd w:id="2"/>
    </w:tbl>
    <w:p w14:paraId="653B1CED" w14:textId="77777777" w:rsidR="007C2F05" w:rsidRDefault="007C2F05" w:rsidP="007C2F05"/>
    <w:p w14:paraId="14502332" w14:textId="2F97D578" w:rsidR="00B751BC" w:rsidRDefault="007C2F05" w:rsidP="00B751BC">
      <w:pPr>
        <w:rPr>
          <w:sz w:val="18"/>
          <w:szCs w:val="18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 w:rsidR="008D47CC">
        <w:rPr>
          <w:color w:val="212121"/>
          <w:sz w:val="18"/>
          <w:szCs w:val="18"/>
          <w:shd w:val="clear" w:color="auto" w:fill="FFFFFF"/>
        </w:rPr>
        <w:t>0</w:t>
      </w:r>
    </w:p>
    <w:p w14:paraId="71662678" w14:textId="55A2B212" w:rsidR="0051553F" w:rsidRDefault="0051553F" w:rsidP="000604F2">
      <w:pPr>
        <w:rPr>
          <w:b/>
          <w:bCs/>
          <w:color w:val="000000"/>
        </w:rPr>
      </w:pPr>
    </w:p>
    <w:p w14:paraId="47A289FE" w14:textId="4AFD4A5D" w:rsidR="000604F2" w:rsidRDefault="0018158B" w:rsidP="00DF60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“Miraculous shot” boosts </w:t>
      </w:r>
      <w:proofErr w:type="spellStart"/>
      <w:r>
        <w:rPr>
          <w:b/>
          <w:bCs/>
          <w:color w:val="000000"/>
        </w:rPr>
        <w:t>Sluman</w:t>
      </w:r>
      <w:proofErr w:type="spellEnd"/>
      <w:r>
        <w:rPr>
          <w:b/>
          <w:bCs/>
          <w:color w:val="000000"/>
        </w:rPr>
        <w:t xml:space="preserve"> into lead in </w:t>
      </w:r>
      <w:proofErr w:type="spellStart"/>
      <w:r>
        <w:rPr>
          <w:b/>
          <w:bCs/>
          <w:color w:val="000000"/>
        </w:rPr>
        <w:t>Sanya</w:t>
      </w:r>
      <w:proofErr w:type="spellEnd"/>
    </w:p>
    <w:p w14:paraId="5B83A972" w14:textId="65086C4E" w:rsidR="00AC592C" w:rsidRDefault="00AC592C" w:rsidP="0065457D"/>
    <w:p w14:paraId="07990FAC" w14:textId="0BFD273E" w:rsidR="00712A98" w:rsidRDefault="00AC592C" w:rsidP="00525168">
      <w:r w:rsidRPr="00E77808">
        <w:t>SANYA, China—</w:t>
      </w:r>
      <w:r w:rsidR="00712A98">
        <w:t xml:space="preserve">After eight straight pars at Yalong Bay Golf Club, American Trevor </w:t>
      </w:r>
      <w:proofErr w:type="spellStart"/>
      <w:r w:rsidR="00712A98">
        <w:t>Sluman</w:t>
      </w:r>
      <w:proofErr w:type="spellEnd"/>
      <w:r w:rsidR="00747C60">
        <w:t>, who was playing in the final group,</w:t>
      </w:r>
      <w:r w:rsidR="00712A98">
        <w:t xml:space="preserve"> </w:t>
      </w:r>
      <w:r w:rsidR="00B032EF">
        <w:t>found his ball</w:t>
      </w:r>
      <w:r w:rsidR="00712A98">
        <w:t xml:space="preserve"> </w:t>
      </w:r>
      <w:r w:rsidR="000D2070">
        <w:t>plugged next to the</w:t>
      </w:r>
      <w:r w:rsidR="00712A98">
        <w:t xml:space="preserve"> bunker wall </w:t>
      </w:r>
      <w:r w:rsidR="000D2070">
        <w:t>on hole 9</w:t>
      </w:r>
      <w:r w:rsidR="00B032EF">
        <w:t xml:space="preserve">. In </w:t>
      </w:r>
      <w:r w:rsidR="009D419C">
        <w:t xml:space="preserve">fear of </w:t>
      </w:r>
      <w:r w:rsidR="00712A98">
        <w:t>making a bogey</w:t>
      </w:r>
      <w:r w:rsidR="00B032EF">
        <w:t xml:space="preserve">, he hit a </w:t>
      </w:r>
      <w:r w:rsidR="00712A98">
        <w:t xml:space="preserve">“miraculous shot” to within </w:t>
      </w:r>
      <w:r w:rsidR="000D2070">
        <w:t>a</w:t>
      </w:r>
      <w:r w:rsidR="00712A98">
        <w:t xml:space="preserve"> f</w:t>
      </w:r>
      <w:r w:rsidR="000D2070">
        <w:t>oo</w:t>
      </w:r>
      <w:r w:rsidR="00712A98">
        <w:t xml:space="preserve">t </w:t>
      </w:r>
      <w:r w:rsidR="00B032EF">
        <w:t xml:space="preserve">of the cup </w:t>
      </w:r>
      <w:r w:rsidR="00712A98">
        <w:t xml:space="preserve">that would lead to </w:t>
      </w:r>
      <w:r w:rsidR="00747C60">
        <w:t>birdie</w:t>
      </w:r>
      <w:r w:rsidR="00712A98">
        <w:t xml:space="preserve">. It was </w:t>
      </w:r>
      <w:r w:rsidR="00B032EF">
        <w:t>that</w:t>
      </w:r>
      <w:r w:rsidR="00712A98">
        <w:t xml:space="preserve"> shot</w:t>
      </w:r>
      <w:r w:rsidR="00B032EF">
        <w:t xml:space="preserve"> </w:t>
      </w:r>
      <w:proofErr w:type="spellStart"/>
      <w:r w:rsidR="00712A98">
        <w:t>Sluman</w:t>
      </w:r>
      <w:proofErr w:type="spellEnd"/>
      <w:r w:rsidR="00712A98">
        <w:t xml:space="preserve"> </w:t>
      </w:r>
      <w:r w:rsidR="00B032EF">
        <w:t>said</w:t>
      </w:r>
      <w:r w:rsidR="00712A98">
        <w:t xml:space="preserve"> gave him the boost </w:t>
      </w:r>
      <w:r w:rsidR="00683053">
        <w:t xml:space="preserve">he needed </w:t>
      </w:r>
      <w:r w:rsidR="00712A98">
        <w:t>on the back nine</w:t>
      </w:r>
      <w:r w:rsidR="00B032EF">
        <w:t xml:space="preserve">. He </w:t>
      </w:r>
      <w:r w:rsidR="00712A98">
        <w:t xml:space="preserve">followed </w:t>
      </w:r>
      <w:r w:rsidR="00B032EF">
        <w:t xml:space="preserve">his ninth-hole heroics with </w:t>
      </w:r>
      <w:r w:rsidR="00712A98">
        <w:t xml:space="preserve">an eagle on </w:t>
      </w:r>
      <w:r w:rsidR="00B032EF">
        <w:t>No.</w:t>
      </w:r>
      <w:r w:rsidR="00712A98">
        <w:t xml:space="preserve"> 13 </w:t>
      </w:r>
      <w:r w:rsidR="00B032EF">
        <w:t>and</w:t>
      </w:r>
      <w:r w:rsidR="00712A98">
        <w:t xml:space="preserve"> </w:t>
      </w:r>
      <w:r w:rsidR="006137BD">
        <w:t xml:space="preserve">three </w:t>
      </w:r>
      <w:r w:rsidR="00B032EF">
        <w:t>consecutive</w:t>
      </w:r>
      <w:r w:rsidR="006137BD">
        <w:t xml:space="preserve"> </w:t>
      </w:r>
      <w:r w:rsidR="00712A98">
        <w:t xml:space="preserve">birdies </w:t>
      </w:r>
      <w:proofErr w:type="spellStart"/>
      <w:r w:rsidR="00683053">
        <w:t>en</w:t>
      </w:r>
      <w:proofErr w:type="spellEnd"/>
      <w:r w:rsidR="00683053">
        <w:t xml:space="preserve"> route to a</w:t>
      </w:r>
      <w:r w:rsidR="00712A98">
        <w:t xml:space="preserve"> 6-under 66</w:t>
      </w:r>
      <w:r w:rsidR="00683053">
        <w:t xml:space="preserve"> </w:t>
      </w:r>
      <w:r w:rsidR="00712A98">
        <w:t xml:space="preserve">and a two-stroke lead going into Sunday at the </w:t>
      </w:r>
      <w:proofErr w:type="spellStart"/>
      <w:r w:rsidR="00712A98">
        <w:t>Sanya</w:t>
      </w:r>
      <w:proofErr w:type="spellEnd"/>
      <w:r w:rsidR="00712A98">
        <w:t xml:space="preserve"> Championship. </w:t>
      </w:r>
    </w:p>
    <w:p w14:paraId="68930911" w14:textId="6BCFCBFB" w:rsidR="00747C60" w:rsidRDefault="00747C60" w:rsidP="00525168"/>
    <w:p w14:paraId="1DD15139" w14:textId="03144FC8" w:rsidR="00747C60" w:rsidRDefault="00747C60" w:rsidP="00747C60">
      <w:pPr>
        <w:shd w:val="clear" w:color="auto" w:fill="FFFFFF"/>
      </w:pPr>
      <w:r>
        <w:t>“The hole I made my first birdie was the hole I probably came closest to making a bogey. I was in a bad place against the bunker with my feet outside of the bunker</w:t>
      </w:r>
      <w:r w:rsidR="00B032EF">
        <w:t xml:space="preserve">. </w:t>
      </w:r>
      <w:r>
        <w:t xml:space="preserve">I hit a pretty miraculous shot,” said </w:t>
      </w:r>
      <w:proofErr w:type="spellStart"/>
      <w:r>
        <w:t>Sluman</w:t>
      </w:r>
      <w:proofErr w:type="spellEnd"/>
      <w:r>
        <w:t>. “But I managed to make birdie</w:t>
      </w:r>
      <w:r w:rsidR="00B032EF">
        <w:t xml:space="preserve">, </w:t>
      </w:r>
      <w:r>
        <w:t xml:space="preserve">so that </w:t>
      </w:r>
      <w:proofErr w:type="spellStart"/>
      <w:r>
        <w:t>fueled</w:t>
      </w:r>
      <w:proofErr w:type="spellEnd"/>
      <w:r>
        <w:t xml:space="preserve"> the back nine</w:t>
      </w:r>
      <w:r w:rsidR="00B032EF">
        <w:t>,</w:t>
      </w:r>
      <w:r>
        <w:t xml:space="preserve"> I would say</w:t>
      </w:r>
      <w:r w:rsidR="00B032EF">
        <w:t>,</w:t>
      </w:r>
      <w:r>
        <w:t xml:space="preserve"> and got me over the hump to score a great round.” </w:t>
      </w:r>
    </w:p>
    <w:p w14:paraId="54000675" w14:textId="7238A605" w:rsidR="00712A98" w:rsidRDefault="00712A98" w:rsidP="00525168"/>
    <w:p w14:paraId="58853FF6" w14:textId="37AE7439" w:rsidR="00747C60" w:rsidRDefault="00683053" w:rsidP="00525168">
      <w:proofErr w:type="spellStart"/>
      <w:r>
        <w:t>Sluman</w:t>
      </w:r>
      <w:proofErr w:type="spellEnd"/>
      <w:r w:rsidR="0099101E">
        <w:t xml:space="preserve">, who finished ninth on the Tour’s </w:t>
      </w:r>
      <w:r w:rsidR="00B032EF">
        <w:t xml:space="preserve">2018 </w:t>
      </w:r>
      <w:r w:rsidR="0099101E">
        <w:t>Order of Merit</w:t>
      </w:r>
      <w:r w:rsidR="00B032EF">
        <w:t>,</w:t>
      </w:r>
      <w:r>
        <w:t xml:space="preserve"> lies at 18-under after </w:t>
      </w:r>
      <w:r w:rsidR="002D19BF">
        <w:t xml:space="preserve">three </w:t>
      </w:r>
      <w:r>
        <w:t>rounds of 67-65-66</w:t>
      </w:r>
      <w:r w:rsidR="00A9062D">
        <w:t>. He is looking</w:t>
      </w:r>
      <w:r w:rsidR="00B032EF">
        <w:t xml:space="preserve"> </w:t>
      </w:r>
      <w:r w:rsidR="00747C60">
        <w:t xml:space="preserve">to keep the momentum going Sunday </w:t>
      </w:r>
      <w:r w:rsidR="00B032EF">
        <w:t>while seeking his first</w:t>
      </w:r>
      <w:r w:rsidR="000D2070">
        <w:t xml:space="preserve"> win </w:t>
      </w:r>
      <w:r w:rsidR="00B032EF">
        <w:t xml:space="preserve">in </w:t>
      </w:r>
      <w:r w:rsidR="000D2070">
        <w:t>a professional</w:t>
      </w:r>
      <w:r w:rsidR="00747C60">
        <w:t xml:space="preserve"> event since graduating from the University of Louisville in </w:t>
      </w:r>
      <w:r w:rsidR="007C2507">
        <w:t>2015</w:t>
      </w:r>
      <w:r w:rsidR="00747C60">
        <w:t>.</w:t>
      </w:r>
    </w:p>
    <w:p w14:paraId="7AFED37C" w14:textId="1D043A9A" w:rsidR="00747C60" w:rsidRDefault="00747C60" w:rsidP="00525168"/>
    <w:p w14:paraId="697C50AF" w14:textId="482E07D0" w:rsidR="0099101E" w:rsidRDefault="00747C60" w:rsidP="00747C60">
      <w:pPr>
        <w:shd w:val="clear" w:color="auto" w:fill="FFFFFF"/>
      </w:pPr>
      <w:r>
        <w:t xml:space="preserve">Despite never </w:t>
      </w:r>
      <w:r w:rsidR="000D2070">
        <w:t>winning,</w:t>
      </w:r>
      <w:r>
        <w:t xml:space="preserve"> </w:t>
      </w:r>
      <w:proofErr w:type="spellStart"/>
      <w:r>
        <w:t>Sluman</w:t>
      </w:r>
      <w:proofErr w:type="spellEnd"/>
      <w:r>
        <w:t xml:space="preserve"> has come close </w:t>
      </w:r>
      <w:r w:rsidR="0099101E">
        <w:t xml:space="preserve">on several occasions. </w:t>
      </w:r>
      <w:r w:rsidR="00B032EF">
        <w:t>L</w:t>
      </w:r>
      <w:r w:rsidR="0099101E">
        <w:t>ast week</w:t>
      </w:r>
      <w:r w:rsidR="00B032EF">
        <w:t>,</w:t>
      </w:r>
      <w:r w:rsidR="0099101E">
        <w:t xml:space="preserve"> he tied for fifth at the Chongqing Championship</w:t>
      </w:r>
      <w:r w:rsidR="00B032EF">
        <w:t>,</w:t>
      </w:r>
      <w:r w:rsidR="0099101E">
        <w:t xml:space="preserve"> and he recor</w:t>
      </w:r>
      <w:r w:rsidR="000D2070">
        <w:t>d</w:t>
      </w:r>
      <w:r w:rsidR="0099101E">
        <w:t>ed a runner-up at last year’s Macau Championship</w:t>
      </w:r>
      <w:r w:rsidR="00B032EF">
        <w:t xml:space="preserve">. He’s in position to finally </w:t>
      </w:r>
      <w:r w:rsidR="002B7C46">
        <w:t>get over the hump.</w:t>
      </w:r>
    </w:p>
    <w:p w14:paraId="3E574AC4" w14:textId="77777777" w:rsidR="00867DB8" w:rsidRDefault="00867DB8" w:rsidP="00747C60">
      <w:pPr>
        <w:shd w:val="clear" w:color="auto" w:fill="FFFFFF"/>
      </w:pPr>
    </w:p>
    <w:p w14:paraId="57E0B38D" w14:textId="257EA801" w:rsidR="00747C60" w:rsidRDefault="00747C60" w:rsidP="00747C60">
      <w:pPr>
        <w:shd w:val="clear" w:color="auto" w:fill="FFFFFF"/>
      </w:pPr>
      <w:r>
        <w:t>“I’ve been playing good the last three days. I’ve been playing smart golf</w:t>
      </w:r>
      <w:r w:rsidR="00B032EF">
        <w:t>,</w:t>
      </w:r>
      <w:r>
        <w:t xml:space="preserve"> and I</w:t>
      </w:r>
      <w:r w:rsidR="0099101E">
        <w:t xml:space="preserve"> </w:t>
      </w:r>
      <w:r>
        <w:t>haven’t been trying to do an</w:t>
      </w:r>
      <w:r w:rsidR="0099101E">
        <w:t>y</w:t>
      </w:r>
      <w:r>
        <w:t>thing I’m not capable of and just playin</w:t>
      </w:r>
      <w:r w:rsidR="0099101E">
        <w:t>g</w:t>
      </w:r>
      <w:r>
        <w:t xml:space="preserve"> my strengths</w:t>
      </w:r>
      <w:r w:rsidR="00B032EF">
        <w:t>,</w:t>
      </w:r>
      <w:r>
        <w:t xml:space="preserve"> which is my driving</w:t>
      </w:r>
      <w:r w:rsidR="00B032EF">
        <w:t xml:space="preserve">. </w:t>
      </w:r>
      <w:r>
        <w:t>I’m just going to keep doing that and keep picturing all those birdies</w:t>
      </w:r>
      <w:r w:rsidR="00926E8E">
        <w:t>,</w:t>
      </w:r>
      <w:r>
        <w:t>”</w:t>
      </w:r>
      <w:r w:rsidR="00926E8E">
        <w:t xml:space="preserve"> said </w:t>
      </w:r>
      <w:proofErr w:type="spellStart"/>
      <w:r w:rsidR="00926E8E">
        <w:t>Sluman</w:t>
      </w:r>
      <w:proofErr w:type="spellEnd"/>
      <w:r w:rsidR="00926E8E">
        <w:t>. “I think if I can just play the way I’ve been playing, we should be OK for tomorrow.”</w:t>
      </w:r>
    </w:p>
    <w:p w14:paraId="7026CB9A" w14:textId="77777777" w:rsidR="002D19BF" w:rsidRDefault="002D19BF" w:rsidP="00525168"/>
    <w:p w14:paraId="09E98FC0" w14:textId="77777777" w:rsidR="00B032EF" w:rsidRDefault="00B032EF" w:rsidP="00525168"/>
    <w:p w14:paraId="72D4DDC7" w14:textId="44A85C4B" w:rsidR="00683053" w:rsidRDefault="002D19BF" w:rsidP="00525168">
      <w:r>
        <w:t>Fellow Americans Matt Gilchrest (</w:t>
      </w:r>
      <w:r w:rsidR="000C05CC">
        <w:t>68</w:t>
      </w:r>
      <w:r>
        <w:t>)</w:t>
      </w:r>
      <w:r w:rsidR="003F4F89">
        <w:t>,</w:t>
      </w:r>
      <w:r>
        <w:t xml:space="preserve"> Michael </w:t>
      </w:r>
      <w:proofErr w:type="spellStart"/>
      <w:r>
        <w:t>Perras</w:t>
      </w:r>
      <w:proofErr w:type="spellEnd"/>
      <w:r>
        <w:t xml:space="preserve"> (</w:t>
      </w:r>
      <w:r w:rsidR="000C05CC">
        <w:t>68</w:t>
      </w:r>
      <w:r>
        <w:t>)</w:t>
      </w:r>
      <w:r w:rsidR="00624307">
        <w:t>, and Max McGreevy</w:t>
      </w:r>
      <w:r w:rsidR="000C05CC">
        <w:t xml:space="preserve"> (67)</w:t>
      </w:r>
      <w:r>
        <w:t xml:space="preserve"> are also looking to win their first </w:t>
      </w:r>
      <w:r w:rsidR="0099101E">
        <w:t>PGA TOUR</w:t>
      </w:r>
      <w:r w:rsidR="003F4F89">
        <w:t>-</w:t>
      </w:r>
      <w:r w:rsidR="0099101E">
        <w:t>affiliated</w:t>
      </w:r>
      <w:r>
        <w:t xml:space="preserve"> event and are just two strokes behind. Gilchrest came close to winning when he lost in a playoff </w:t>
      </w:r>
      <w:r w:rsidR="003E4467">
        <w:t xml:space="preserve">in </w:t>
      </w:r>
      <w:r w:rsidR="00B032EF">
        <w:t xml:space="preserve">a 2018 </w:t>
      </w:r>
      <w:r>
        <w:t xml:space="preserve">PGA TOUR </w:t>
      </w:r>
      <w:proofErr w:type="spellStart"/>
      <w:r>
        <w:t>Latinoamerica</w:t>
      </w:r>
      <w:proofErr w:type="spellEnd"/>
      <w:r>
        <w:t xml:space="preserve"> </w:t>
      </w:r>
      <w:r w:rsidR="00B032EF">
        <w:t>event,</w:t>
      </w:r>
      <w:r w:rsidR="003F4F89">
        <w:t xml:space="preserve"> </w:t>
      </w:r>
      <w:r w:rsidR="00D850CE">
        <w:t xml:space="preserve">while McGreevy </w:t>
      </w:r>
      <w:r w:rsidR="000C05CC">
        <w:t>had three top</w:t>
      </w:r>
      <w:r w:rsidR="00B032EF">
        <w:t>-</w:t>
      </w:r>
      <w:r w:rsidR="000C05CC">
        <w:t xml:space="preserve">10s on the Mackenzie Tour – </w:t>
      </w:r>
      <w:r w:rsidR="00B032EF">
        <w:t xml:space="preserve">PGA TOUR </w:t>
      </w:r>
      <w:r w:rsidR="000C05CC">
        <w:t>Canada in 2017</w:t>
      </w:r>
      <w:r w:rsidR="00D850CE">
        <w:t xml:space="preserve">. </w:t>
      </w:r>
      <w:proofErr w:type="spellStart"/>
      <w:r>
        <w:t>Perras</w:t>
      </w:r>
      <w:proofErr w:type="spellEnd"/>
      <w:r>
        <w:t xml:space="preserve"> is contending for the first time in his rookie year after graduating from the </w:t>
      </w:r>
      <w:proofErr w:type="spellStart"/>
      <w:r>
        <w:t>Univeristy</w:t>
      </w:r>
      <w:proofErr w:type="spellEnd"/>
      <w:r>
        <w:t xml:space="preserve"> of Houston in 2018. </w:t>
      </w:r>
    </w:p>
    <w:p w14:paraId="54ABB42E" w14:textId="77777777" w:rsidR="000B43DF" w:rsidRPr="000B43DF" w:rsidRDefault="000B43DF" w:rsidP="00880AE1">
      <w:pPr>
        <w:rPr>
          <w:color w:val="000000"/>
          <w:sz w:val="22"/>
          <w:szCs w:val="22"/>
        </w:rPr>
      </w:pPr>
    </w:p>
    <w:p w14:paraId="21EFC69C" w14:textId="403E88A8" w:rsidR="0051553F" w:rsidRPr="00FF06AC" w:rsidRDefault="00B032EF" w:rsidP="00880AE1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The </w:t>
      </w:r>
      <w:r w:rsidR="00FC0104">
        <w:rPr>
          <w:color w:val="000000"/>
        </w:rPr>
        <w:t xml:space="preserve">Haikou Championship is </w:t>
      </w:r>
      <w:r>
        <w:rPr>
          <w:color w:val="000000"/>
        </w:rPr>
        <w:t>PGA TOUR Series-China’s</w:t>
      </w:r>
      <w:r w:rsidR="00FC0104">
        <w:rPr>
          <w:color w:val="000000"/>
        </w:rPr>
        <w:t xml:space="preserve"> third event of the season and will take place </w:t>
      </w:r>
      <w:r w:rsidR="007B237C" w:rsidRPr="00FF06AC">
        <w:rPr>
          <w:color w:val="000000"/>
        </w:rPr>
        <w:t>April</w:t>
      </w:r>
      <w:r w:rsidR="0051553F" w:rsidRPr="00FF06AC">
        <w:rPr>
          <w:color w:val="000000"/>
        </w:rPr>
        <w:t xml:space="preserve"> </w:t>
      </w:r>
      <w:r w:rsidR="007B237C" w:rsidRPr="00FF06AC">
        <w:rPr>
          <w:color w:val="000000"/>
        </w:rPr>
        <w:t>8</w:t>
      </w:r>
      <w:r w:rsidR="0051553F" w:rsidRPr="00FF06AC">
        <w:rPr>
          <w:color w:val="000000"/>
        </w:rPr>
        <w:t>-</w:t>
      </w:r>
      <w:r w:rsidR="007B237C" w:rsidRPr="00FF06AC">
        <w:rPr>
          <w:color w:val="000000"/>
        </w:rPr>
        <w:t>14</w:t>
      </w:r>
      <w:r w:rsidR="00FC0104">
        <w:rPr>
          <w:color w:val="000000"/>
        </w:rPr>
        <w:t xml:space="preserve"> at </w:t>
      </w:r>
      <w:proofErr w:type="spellStart"/>
      <w:r w:rsidR="007B237C" w:rsidRPr="00FF06AC">
        <w:rPr>
          <w:color w:val="000000"/>
        </w:rPr>
        <w:t>Sunac</w:t>
      </w:r>
      <w:proofErr w:type="spellEnd"/>
      <w:r w:rsidR="007B237C" w:rsidRPr="00FF06AC">
        <w:rPr>
          <w:color w:val="000000"/>
        </w:rPr>
        <w:t xml:space="preserve"> Haikou 3 KM Golf Club</w:t>
      </w:r>
      <w:r w:rsidR="00FC0104">
        <w:rPr>
          <w:color w:val="000000"/>
        </w:rPr>
        <w:t>.</w:t>
      </w:r>
    </w:p>
    <w:p w14:paraId="7519D246" w14:textId="77777777" w:rsidR="001116A7" w:rsidRPr="001116A7" w:rsidRDefault="001116A7" w:rsidP="00880AE1">
      <w:pPr>
        <w:shd w:val="clear" w:color="auto" w:fill="FFFFFF"/>
        <w:rPr>
          <w:color w:val="000000"/>
          <w:sz w:val="22"/>
          <w:szCs w:val="22"/>
        </w:rPr>
      </w:pPr>
    </w:p>
    <w:p w14:paraId="5FBD3EC2" w14:textId="77777777" w:rsidR="0099101E" w:rsidRPr="0099101E" w:rsidRDefault="0099101E" w:rsidP="0099101E">
      <w:pPr>
        <w:shd w:val="clear" w:color="auto" w:fill="FFFFFF"/>
        <w:rPr>
          <w:color w:val="212121"/>
        </w:rPr>
      </w:pPr>
      <w:r w:rsidRPr="0099101E">
        <w:rPr>
          <w:b/>
          <w:bCs/>
          <w:color w:val="212121"/>
        </w:rPr>
        <w:t>Did you know . . .</w:t>
      </w:r>
    </w:p>
    <w:p w14:paraId="7A1D9228" w14:textId="77777777" w:rsidR="0099101E" w:rsidRPr="0099101E" w:rsidRDefault="0099101E" w:rsidP="0099101E">
      <w:pPr>
        <w:shd w:val="clear" w:color="auto" w:fill="FFFFFF"/>
        <w:rPr>
          <w:color w:val="212121"/>
        </w:rPr>
      </w:pPr>
      <w:r w:rsidRPr="0099101E">
        <w:rPr>
          <w:color w:val="212121"/>
        </w:rPr>
        <w:t xml:space="preserve">in 15 career PGA TOUR Series starts, Trevor </w:t>
      </w:r>
      <w:proofErr w:type="spellStart"/>
      <w:r w:rsidRPr="0099101E">
        <w:rPr>
          <w:color w:val="212121"/>
        </w:rPr>
        <w:t>Sluman</w:t>
      </w:r>
      <w:proofErr w:type="spellEnd"/>
      <w:r w:rsidRPr="0099101E">
        <w:rPr>
          <w:color w:val="212121"/>
        </w:rPr>
        <w:t xml:space="preserve"> has five top-10 finishes, including his tie for fifth last week at the Chongqing Championship? </w:t>
      </w:r>
      <w:proofErr w:type="spellStart"/>
      <w:r w:rsidRPr="0099101E">
        <w:rPr>
          <w:color w:val="212121"/>
        </w:rPr>
        <w:t>Sluman’s</w:t>
      </w:r>
      <w:proofErr w:type="spellEnd"/>
      <w:r w:rsidRPr="0099101E">
        <w:rPr>
          <w:color w:val="212121"/>
        </w:rPr>
        <w:t xml:space="preserve"> career-best performance was his second-place finish at the 2018 Macau Championship. </w:t>
      </w:r>
    </w:p>
    <w:p w14:paraId="3D56E5A0" w14:textId="77777777" w:rsidR="00672CBC" w:rsidRPr="003828B2" w:rsidRDefault="00672CBC" w:rsidP="00B143F1"/>
    <w:p w14:paraId="4551B61F" w14:textId="77777777" w:rsidR="00F834B4" w:rsidRDefault="00F834B4" w:rsidP="00F834B4">
      <w:pPr>
        <w:rPr>
          <w:b/>
        </w:rPr>
      </w:pPr>
      <w:r>
        <w:rPr>
          <w:b/>
        </w:rPr>
        <w:t>Key Information</w:t>
      </w:r>
    </w:p>
    <w:p w14:paraId="06D29489" w14:textId="2B93B412" w:rsidR="004A0D6F" w:rsidRDefault="00267B2E" w:rsidP="00DC233A">
      <w:pPr>
        <w:pStyle w:val="ListParagraph"/>
        <w:numPr>
          <w:ilvl w:val="0"/>
          <w:numId w:val="1"/>
        </w:numPr>
        <w:jc w:val="both"/>
      </w:pPr>
      <w:r>
        <w:t>The course this week is a par</w:t>
      </w:r>
      <w:r w:rsidR="00DA2D6B">
        <w:t>-72 course</w:t>
      </w:r>
      <w:r>
        <w:t xml:space="preserve"> </w:t>
      </w:r>
      <w:proofErr w:type="spellStart"/>
      <w:r>
        <w:t>totaling</w:t>
      </w:r>
      <w:proofErr w:type="spellEnd"/>
      <w:r>
        <w:t xml:space="preserve"> </w:t>
      </w:r>
      <w:r w:rsidR="00DA2D6B">
        <w:t>7,200</w:t>
      </w:r>
      <w:r>
        <w:t xml:space="preserve"> yards. </w:t>
      </w:r>
    </w:p>
    <w:p w14:paraId="60A8EAE9" w14:textId="0ADC3C32" w:rsidR="0018158B" w:rsidRDefault="0018158B" w:rsidP="0018158B">
      <w:pPr>
        <w:pStyle w:val="ListParagraph"/>
        <w:numPr>
          <w:ilvl w:val="0"/>
          <w:numId w:val="1"/>
        </w:numPr>
      </w:pPr>
      <w:r>
        <w:t xml:space="preserve">After a 5-under 31 on his back nine Saturday, Trevor </w:t>
      </w:r>
      <w:proofErr w:type="spellStart"/>
      <w:r>
        <w:t>Sluman</w:t>
      </w:r>
      <w:proofErr w:type="spellEnd"/>
      <w:r>
        <w:t xml:space="preserve"> moved to a combined 11-under on that side for the week compared to 7-under on the opening nine. </w:t>
      </w:r>
    </w:p>
    <w:p w14:paraId="44F5B20F" w14:textId="3A0D6F78" w:rsidR="0018158B" w:rsidRDefault="0018158B" w:rsidP="0018158B">
      <w:pPr>
        <w:pStyle w:val="ListParagraph"/>
        <w:numPr>
          <w:ilvl w:val="0"/>
          <w:numId w:val="1"/>
        </w:numPr>
      </w:pPr>
      <w:r>
        <w:t>Max McGreevy had a disappointing finish to his third round. After birdies at the 12th, 13th and 15th holes, to get to 18-under, he bogeyed the 16th hole, parred No. 17 and bogeyed No. 18. McGreevy also bogeyed No. 16 in the second round. For the week, McGreevy is 3-under combined on Yalong Bay Golf Club’s four par-5s. He is tied for second</w:t>
      </w:r>
      <w:r w:rsidR="00B032EF">
        <w:t>,</w:t>
      </w:r>
      <w:r>
        <w:t xml:space="preserve"> at 16-under, two shots behind Trevor </w:t>
      </w:r>
      <w:proofErr w:type="spellStart"/>
      <w:r>
        <w:t>Sluman</w:t>
      </w:r>
      <w:proofErr w:type="spellEnd"/>
      <w:r>
        <w:t xml:space="preserve">. </w:t>
      </w:r>
    </w:p>
    <w:p w14:paraId="5ACF8C16" w14:textId="77777777" w:rsidR="00B032EF" w:rsidRDefault="00B032EF" w:rsidP="00B032EF">
      <w:pPr>
        <w:pStyle w:val="ListParagraph"/>
        <w:numPr>
          <w:ilvl w:val="0"/>
          <w:numId w:val="1"/>
        </w:numPr>
      </w:pPr>
      <w:r>
        <w:t xml:space="preserve">Shotaro Ban, Michael </w:t>
      </w:r>
      <w:proofErr w:type="spellStart"/>
      <w:r>
        <w:t>Perras</w:t>
      </w:r>
      <w:proofErr w:type="spellEnd"/>
      <w:r>
        <w:t xml:space="preserve"> and Trevor </w:t>
      </w:r>
      <w:proofErr w:type="spellStart"/>
      <w:r>
        <w:t>Sluman</w:t>
      </w:r>
      <w:proofErr w:type="spellEnd"/>
      <w:r>
        <w:t xml:space="preserve"> were the only players with bogey-free rounds Saturday. </w:t>
      </w:r>
      <w:proofErr w:type="spellStart"/>
      <w:r>
        <w:t>Sluman</w:t>
      </w:r>
      <w:proofErr w:type="spellEnd"/>
      <w:r>
        <w:t xml:space="preserve"> has been bogey-free all week, and the 54-hole leader improved his streak of no bogeys to 60 consecutive holes. He last made a bogey on No. 12 during the final round of the season-opening Chongqing Championship, where he tied for fifth. </w:t>
      </w:r>
    </w:p>
    <w:p w14:paraId="05C1F25E" w14:textId="7493F656" w:rsidR="0018158B" w:rsidRDefault="0018158B" w:rsidP="0018158B">
      <w:pPr>
        <w:pStyle w:val="ListParagraph"/>
        <w:numPr>
          <w:ilvl w:val="0"/>
          <w:numId w:val="1"/>
        </w:numPr>
      </w:pPr>
      <w:r>
        <w:t xml:space="preserve">After a bogey at the par-3 third hole in the opening round, Michael </w:t>
      </w:r>
      <w:proofErr w:type="spellStart"/>
      <w:r>
        <w:t>Perras</w:t>
      </w:r>
      <w:proofErr w:type="spellEnd"/>
      <w:r>
        <w:t xml:space="preserve"> has had nothing but birdies and pars since. His bogey-free streak moved to 51 holes, which explains why he’s tied for second, two shots off the lead. </w:t>
      </w:r>
    </w:p>
    <w:p w14:paraId="30D4D0BB" w14:textId="2E22DBE6" w:rsidR="0018158B" w:rsidRDefault="00A9062D" w:rsidP="0018158B">
      <w:pPr>
        <w:pStyle w:val="ListParagraph"/>
        <w:numPr>
          <w:ilvl w:val="0"/>
          <w:numId w:val="1"/>
        </w:numPr>
      </w:pPr>
      <w:r>
        <w:t xml:space="preserve">England’s </w:t>
      </w:r>
      <w:bookmarkStart w:id="7" w:name="_GoBack"/>
      <w:bookmarkEnd w:id="7"/>
      <w:r w:rsidR="0018158B">
        <w:t xml:space="preserve">Michael Skelton had a five-hole stretch of holes on his back nine Saturday where he didn’t make a par. He had bogeys on Nos. 12 and 14, an eagle at No. 13 and birdies at 15 and 16. He shot an even-par 72 in the third round and is tied for 11th. </w:t>
      </w:r>
    </w:p>
    <w:p w14:paraId="378D4EC8" w14:textId="38C3800C" w:rsidR="0018158B" w:rsidRDefault="0018158B" w:rsidP="0018158B">
      <w:pPr>
        <w:pStyle w:val="ListParagraph"/>
        <w:numPr>
          <w:ilvl w:val="0"/>
          <w:numId w:val="1"/>
        </w:numPr>
      </w:pPr>
      <w:r>
        <w:t xml:space="preserve">China’s </w:t>
      </w:r>
      <w:proofErr w:type="spellStart"/>
      <w:r>
        <w:t>Daxing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had the biggest </w:t>
      </w:r>
      <w:r w:rsidR="00B032EF">
        <w:t>fall</w:t>
      </w:r>
      <w:r>
        <w:t xml:space="preserve"> from one round to the next. He shot a 5-under 67 Friday but dropped 11 shots Saturday, turning in a 6-over 78. </w:t>
      </w:r>
      <w:proofErr w:type="spellStart"/>
      <w:r>
        <w:t>Jin</w:t>
      </w:r>
      <w:proofErr w:type="spellEnd"/>
      <w:r>
        <w:t xml:space="preserve"> is in 60th place. Shotaro Ban improved by seven strokes</w:t>
      </w:r>
      <w:r w:rsidR="00B032EF">
        <w:t>,</w:t>
      </w:r>
      <w:r>
        <w:t xml:space="preserve"> his second-round score vs. his third (71-64)</w:t>
      </w:r>
      <w:r w:rsidR="00B032EF">
        <w:t xml:space="preserve">. He jumped </w:t>
      </w:r>
      <w:r>
        <w:t>inside the top 10 (tied for ninth).</w:t>
      </w:r>
    </w:p>
    <w:p w14:paraId="65775595" w14:textId="6A3C1E29" w:rsidR="003E6087" w:rsidRDefault="0018158B" w:rsidP="0084680C">
      <w:pPr>
        <w:pStyle w:val="ListParagraph"/>
        <w:numPr>
          <w:ilvl w:val="0"/>
          <w:numId w:val="1"/>
        </w:numPr>
      </w:pPr>
      <w:r>
        <w:t xml:space="preserve">Nine players—Trevor </w:t>
      </w:r>
      <w:proofErr w:type="spellStart"/>
      <w:r>
        <w:t>Sluman</w:t>
      </w:r>
      <w:proofErr w:type="spellEnd"/>
      <w:r>
        <w:t xml:space="preserve">, Matt Gilchrest, Max McGreevy, Michael </w:t>
      </w:r>
      <w:proofErr w:type="spellStart"/>
      <w:r>
        <w:t>Perras</w:t>
      </w:r>
      <w:proofErr w:type="spellEnd"/>
      <w:r>
        <w:t xml:space="preserve">, </w:t>
      </w:r>
      <w:proofErr w:type="spellStart"/>
      <w:r>
        <w:t>Daejin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, Christopher Hickman, </w:t>
      </w:r>
      <w:proofErr w:type="spellStart"/>
      <w:r>
        <w:t>Yuwa</w:t>
      </w:r>
      <w:proofErr w:type="spellEnd"/>
      <w:r>
        <w:t xml:space="preserve"> </w:t>
      </w:r>
      <w:proofErr w:type="spellStart"/>
      <w:r>
        <w:t>Kosaihira</w:t>
      </w:r>
      <w:proofErr w:type="spellEnd"/>
      <w:r>
        <w:t xml:space="preserve">, Samuel Del Val and Corey Hale—have all shot three consecutive rounds in the 60s.  </w:t>
      </w:r>
    </w:p>
    <w:p w14:paraId="653E8C27" w14:textId="77777777" w:rsidR="003E6087" w:rsidRDefault="003E6087" w:rsidP="003E6087">
      <w:pPr>
        <w:jc w:val="both"/>
      </w:pPr>
    </w:p>
    <w:p w14:paraId="460050F2" w14:textId="77777777" w:rsidR="008353FB" w:rsidRPr="00A97CCA" w:rsidRDefault="008353FB" w:rsidP="008353FB">
      <w:pPr>
        <w:pStyle w:val="ListParagraph"/>
        <w:rPr>
          <w:color w:val="FFFF00"/>
        </w:rPr>
      </w:pPr>
    </w:p>
    <w:p w14:paraId="55467E99" w14:textId="0C7383FC" w:rsidR="00495EBF" w:rsidRPr="00495EBF" w:rsidRDefault="00F834B4" w:rsidP="00A91507">
      <w:pPr>
        <w:rPr>
          <w:b/>
          <w:color w:val="000000" w:themeColor="text1"/>
        </w:rPr>
      </w:pPr>
      <w:r w:rsidRPr="000A1C14">
        <w:rPr>
          <w:b/>
          <w:color w:val="000000" w:themeColor="text1"/>
        </w:rPr>
        <w:t xml:space="preserve">Quotable </w:t>
      </w:r>
    </w:p>
    <w:p w14:paraId="10C6516A" w14:textId="3F141DF5" w:rsidR="00BA564A" w:rsidRDefault="00EB79C7" w:rsidP="00EB79C7">
      <w:pPr>
        <w:autoSpaceDE w:val="0"/>
        <w:autoSpaceDN w:val="0"/>
        <w:adjustRightInd w:val="0"/>
        <w:rPr>
          <w:b/>
        </w:rPr>
      </w:pPr>
      <w:r w:rsidRPr="003E6087">
        <w:t>“</w:t>
      </w:r>
      <w:r w:rsidR="00BA564A">
        <w:rPr>
          <w:rFonts w:eastAsiaTheme="minorEastAsia"/>
          <w:lang w:val="en-US"/>
        </w:rPr>
        <w:t>I feel pretty good. I played well all day today</w:t>
      </w:r>
      <w:r w:rsidR="00B032EF">
        <w:rPr>
          <w:rFonts w:eastAsiaTheme="minorEastAsia"/>
          <w:lang w:val="en-US"/>
        </w:rPr>
        <w:t>,</w:t>
      </w:r>
      <w:r w:rsidR="00BA564A">
        <w:rPr>
          <w:rFonts w:eastAsiaTheme="minorEastAsia"/>
          <w:lang w:val="en-US"/>
        </w:rPr>
        <w:t xml:space="preserve"> and I’m looking forward to tomorrow</w:t>
      </w:r>
      <w:r w:rsidR="003E6087" w:rsidRPr="003E6087">
        <w:rPr>
          <w:rFonts w:eastAsiaTheme="minorEastAsia"/>
          <w:lang w:val="en-US"/>
        </w:rPr>
        <w:t>.</w:t>
      </w:r>
      <w:r w:rsidR="003E6087">
        <w:rPr>
          <w:rFonts w:eastAsiaTheme="minorEastAsia"/>
          <w:lang w:val="en-US"/>
        </w:rPr>
        <w:t>”</w:t>
      </w:r>
      <w:r w:rsidR="0084680C">
        <w:rPr>
          <w:rFonts w:eastAsiaTheme="minorEastAsia"/>
          <w:lang w:val="en-US"/>
        </w:rPr>
        <w:t xml:space="preserve"> </w:t>
      </w:r>
      <w:r w:rsidR="00525168">
        <w:rPr>
          <w:rFonts w:eastAsiaTheme="minorEastAsia"/>
          <w:lang w:val="en-US"/>
        </w:rPr>
        <w:t xml:space="preserve"> </w:t>
      </w:r>
      <w:r w:rsidRPr="00525168">
        <w:rPr>
          <w:b/>
        </w:rPr>
        <w:t xml:space="preserve">– </w:t>
      </w:r>
      <w:r w:rsidR="00BA564A" w:rsidRPr="00525168">
        <w:rPr>
          <w:b/>
        </w:rPr>
        <w:t xml:space="preserve">Trevor </w:t>
      </w:r>
      <w:proofErr w:type="spellStart"/>
      <w:r w:rsidR="00BA564A" w:rsidRPr="00525168">
        <w:rPr>
          <w:b/>
        </w:rPr>
        <w:t>Sluman</w:t>
      </w:r>
      <w:proofErr w:type="spellEnd"/>
    </w:p>
    <w:p w14:paraId="383243D7" w14:textId="77777777" w:rsidR="00BA564A" w:rsidRDefault="00BA564A" w:rsidP="00EB79C7">
      <w:pPr>
        <w:autoSpaceDE w:val="0"/>
        <w:autoSpaceDN w:val="0"/>
        <w:adjustRightInd w:val="0"/>
        <w:rPr>
          <w:b/>
        </w:rPr>
      </w:pPr>
    </w:p>
    <w:p w14:paraId="59A5B1F1" w14:textId="77777777" w:rsidR="00B032EF" w:rsidRDefault="00B032EF" w:rsidP="00EB79C7">
      <w:pPr>
        <w:autoSpaceDE w:val="0"/>
        <w:autoSpaceDN w:val="0"/>
        <w:adjustRightInd w:val="0"/>
      </w:pPr>
    </w:p>
    <w:p w14:paraId="11450F94" w14:textId="42E4BEA1" w:rsidR="00EB79C7" w:rsidRDefault="00BA564A" w:rsidP="00EB79C7">
      <w:pPr>
        <w:autoSpaceDE w:val="0"/>
        <w:autoSpaceDN w:val="0"/>
        <w:adjustRightInd w:val="0"/>
      </w:pPr>
      <w:r>
        <w:t xml:space="preserve">“I hit the ball a lot better today </w:t>
      </w:r>
      <w:r w:rsidR="00B032EF">
        <w:t>than [Friday</w:t>
      </w:r>
      <w:r>
        <w:t>]</w:t>
      </w:r>
      <w:r w:rsidR="00B032EF">
        <w:t>,</w:t>
      </w:r>
      <w:r>
        <w:t xml:space="preserve"> and I hit a lot of good putts</w:t>
      </w:r>
      <w:r w:rsidR="00B032EF">
        <w:t>. B</w:t>
      </w:r>
      <w:r w:rsidR="00525168">
        <w:t>ut they didn’t really drop on the front nine</w:t>
      </w:r>
      <w:r w:rsidR="00B032EF">
        <w:t>. I</w:t>
      </w:r>
      <w:r w:rsidR="00525168">
        <w:t>n the middle of the back nine a couple of them started to fall</w:t>
      </w:r>
      <w:r w:rsidR="00B032EF">
        <w:t xml:space="preserve">, </w:t>
      </w:r>
      <w:r w:rsidR="00525168">
        <w:t>and I made a good number out of it.”</w:t>
      </w:r>
      <w:r w:rsidR="0084680C">
        <w:t xml:space="preserve"> </w:t>
      </w:r>
      <w:r w:rsidR="0084680C" w:rsidRPr="00525168">
        <w:rPr>
          <w:b/>
        </w:rPr>
        <w:t xml:space="preserve">– Trevor </w:t>
      </w:r>
      <w:proofErr w:type="spellStart"/>
      <w:r w:rsidR="0084680C" w:rsidRPr="00525168">
        <w:rPr>
          <w:b/>
        </w:rPr>
        <w:t>Sluman</w:t>
      </w:r>
      <w:proofErr w:type="spellEnd"/>
    </w:p>
    <w:p w14:paraId="62821903" w14:textId="34067842" w:rsidR="00525168" w:rsidRDefault="00525168" w:rsidP="00EB79C7">
      <w:pPr>
        <w:autoSpaceDE w:val="0"/>
        <w:autoSpaceDN w:val="0"/>
        <w:adjustRightInd w:val="0"/>
      </w:pPr>
    </w:p>
    <w:p w14:paraId="33678133" w14:textId="004F94B7" w:rsidR="00BA564A" w:rsidRPr="0084680C" w:rsidRDefault="00525168" w:rsidP="00525168">
      <w:pPr>
        <w:shd w:val="clear" w:color="auto" w:fill="FFFFFF"/>
      </w:pPr>
      <w:r w:rsidRPr="0084680C">
        <w:t>“The grain here has a little bit of influence on the putts</w:t>
      </w:r>
      <w:r w:rsidR="00B032EF">
        <w:t>,</w:t>
      </w:r>
      <w:r w:rsidRPr="0084680C">
        <w:t xml:space="preserve"> and I probably had about six or seven putts lip out today</w:t>
      </w:r>
      <w:r w:rsidR="00B032EF">
        <w:t>. B</w:t>
      </w:r>
      <w:r w:rsidRPr="0084680C">
        <w:t xml:space="preserve">ut I </w:t>
      </w:r>
      <w:r w:rsidR="0084680C">
        <w:t>p</w:t>
      </w:r>
      <w:r w:rsidRPr="0084680C">
        <w:t xml:space="preserve">layed </w:t>
      </w:r>
      <w:proofErr w:type="gramStart"/>
      <w:r w:rsidRPr="0084680C">
        <w:t>solid</w:t>
      </w:r>
      <w:proofErr w:type="gramEnd"/>
      <w:r w:rsidR="00B032EF">
        <w:t>,</w:t>
      </w:r>
      <w:r w:rsidRPr="0084680C">
        <w:t xml:space="preserve"> so you can’t really think about those and dwell on that. </w:t>
      </w:r>
      <w:r w:rsidR="00B032EF">
        <w:t xml:space="preserve">I’m just looking </w:t>
      </w:r>
      <w:r w:rsidRPr="0084680C">
        <w:t>forward to tomorrow because I made plenty of good putts and good shots</w:t>
      </w:r>
      <w:r w:rsidR="00B032EF">
        <w:t>,</w:t>
      </w:r>
      <w:r w:rsidRPr="0084680C">
        <w:t xml:space="preserve"> so I’m in good position.”</w:t>
      </w:r>
      <w:r w:rsidR="0084680C">
        <w:t xml:space="preserve"> </w:t>
      </w:r>
      <w:r w:rsidR="0084680C" w:rsidRPr="00525168">
        <w:rPr>
          <w:b/>
        </w:rPr>
        <w:t xml:space="preserve">– Trevor </w:t>
      </w:r>
      <w:proofErr w:type="spellStart"/>
      <w:r w:rsidR="0084680C" w:rsidRPr="00525168">
        <w:rPr>
          <w:b/>
        </w:rPr>
        <w:t>Sluman</w:t>
      </w:r>
      <w:proofErr w:type="spellEnd"/>
      <w:r w:rsidR="00B032EF">
        <w:rPr>
          <w:b/>
        </w:rPr>
        <w:t xml:space="preserve"> on the condition of the greens. </w:t>
      </w:r>
    </w:p>
    <w:p w14:paraId="20D17943" w14:textId="1F25B238" w:rsidR="00525168" w:rsidRDefault="00525168" w:rsidP="00525168">
      <w:pPr>
        <w:shd w:val="clear" w:color="auto" w:fill="FFFFFF"/>
      </w:pPr>
    </w:p>
    <w:p w14:paraId="276F7748" w14:textId="15E62008" w:rsidR="00525168" w:rsidRDefault="0084680C" w:rsidP="00525168">
      <w:pPr>
        <w:shd w:val="clear" w:color="auto" w:fill="FFFFFF"/>
      </w:pPr>
      <w:r>
        <w:t xml:space="preserve">“On </w:t>
      </w:r>
      <w:r w:rsidR="00B032EF">
        <w:t xml:space="preserve">(PGA TOUR) </w:t>
      </w:r>
      <w:proofErr w:type="spellStart"/>
      <w:r>
        <w:t>Latinoamerica</w:t>
      </w:r>
      <w:proofErr w:type="spellEnd"/>
      <w:r>
        <w:t xml:space="preserve"> I had a few good chances to win</w:t>
      </w:r>
      <w:r w:rsidR="00B032EF">
        <w:t>,</w:t>
      </w:r>
      <w:r>
        <w:t xml:space="preserve"> and I got a good one </w:t>
      </w:r>
      <w:r w:rsidR="00B032EF">
        <w:t>[Sunday],</w:t>
      </w:r>
      <w:r>
        <w:t xml:space="preserve"> so I’m looking forward to it. I </w:t>
      </w:r>
      <w:r w:rsidR="00B032EF">
        <w:t>lost</w:t>
      </w:r>
      <w:r>
        <w:t xml:space="preserve"> in a playoff last year</w:t>
      </w:r>
      <w:r w:rsidR="00B032EF">
        <w:t>,</w:t>
      </w:r>
      <w:r>
        <w:t xml:space="preserve"> so I will draw on those experiences.” </w:t>
      </w:r>
      <w:r w:rsidRPr="00525168">
        <w:rPr>
          <w:b/>
        </w:rPr>
        <w:t xml:space="preserve">– </w:t>
      </w:r>
      <w:r>
        <w:rPr>
          <w:b/>
        </w:rPr>
        <w:t>Matt Gilchrest</w:t>
      </w:r>
    </w:p>
    <w:p w14:paraId="18D30324" w14:textId="722C2CC7" w:rsidR="0084680C" w:rsidRDefault="0084680C" w:rsidP="00525168">
      <w:pPr>
        <w:shd w:val="clear" w:color="auto" w:fill="FFFFFF"/>
      </w:pPr>
    </w:p>
    <w:p w14:paraId="23BED10B" w14:textId="05BDDDE9" w:rsidR="0084680C" w:rsidRDefault="0084680C" w:rsidP="00525168">
      <w:pPr>
        <w:shd w:val="clear" w:color="auto" w:fill="FFFFFF"/>
      </w:pPr>
      <w:r>
        <w:t>“I’ve done everything really good in stretches</w:t>
      </w:r>
      <w:r w:rsidR="00A9062D">
        <w:t>,</w:t>
      </w:r>
      <w:r>
        <w:t xml:space="preserve"> and only the first round did I put it all together. </w:t>
      </w:r>
      <w:proofErr w:type="gramStart"/>
      <w:r>
        <w:t>So</w:t>
      </w:r>
      <w:proofErr w:type="gramEnd"/>
      <w:r>
        <w:t xml:space="preserve"> I’m going to practice everything a bit and hopefully tomorrow the putts fall just a little bit more</w:t>
      </w:r>
      <w:r w:rsidR="00A9062D">
        <w:t>.</w:t>
      </w:r>
      <w:r>
        <w:t xml:space="preserve"> I think we’ll be in a good spot.” </w:t>
      </w:r>
      <w:r w:rsidRPr="00525168">
        <w:rPr>
          <w:b/>
        </w:rPr>
        <w:t xml:space="preserve">– </w:t>
      </w:r>
      <w:r>
        <w:rPr>
          <w:b/>
        </w:rPr>
        <w:t>Matt Gilchrest</w:t>
      </w:r>
    </w:p>
    <w:p w14:paraId="7B8ACB11" w14:textId="169D41F1" w:rsidR="0084680C" w:rsidRDefault="0084680C" w:rsidP="00525168">
      <w:pPr>
        <w:shd w:val="clear" w:color="auto" w:fill="FFFFFF"/>
      </w:pPr>
    </w:p>
    <w:p w14:paraId="29F76A48" w14:textId="6810BFE9" w:rsidR="0084680C" w:rsidRDefault="0084680C" w:rsidP="00525168">
      <w:pPr>
        <w:shd w:val="clear" w:color="auto" w:fill="FFFFFF"/>
        <w:rPr>
          <w:b/>
        </w:rPr>
      </w:pPr>
      <w:bookmarkStart w:id="8" w:name="_Hlk5419837"/>
      <w:r>
        <w:t>“I always feel nerves going into a final round</w:t>
      </w:r>
      <w:r w:rsidR="00A9062D">
        <w:t>,</w:t>
      </w:r>
      <w:r>
        <w:t xml:space="preserve"> but that’s the good part because guess what</w:t>
      </w:r>
      <w:r w:rsidR="00A9062D">
        <w:t>, e</w:t>
      </w:r>
      <w:r>
        <w:t>veryone else is</w:t>
      </w:r>
      <w:r w:rsidR="00A9062D">
        <w:t>,</w:t>
      </w:r>
      <w:r>
        <w:t xml:space="preserve"> too</w:t>
      </w:r>
      <w:r w:rsidR="00A9062D">
        <w:t>,</w:t>
      </w:r>
      <w:r>
        <w:t xml:space="preserve"> and nervous means you are excited and excited means you are playing well</w:t>
      </w:r>
      <w:r w:rsidR="00A9062D">
        <w:t>.</w:t>
      </w:r>
      <w:r>
        <w:t xml:space="preserve"> I think that’s kind of the goal” </w:t>
      </w:r>
      <w:r w:rsidRPr="00525168">
        <w:rPr>
          <w:b/>
        </w:rPr>
        <w:t xml:space="preserve">– </w:t>
      </w:r>
      <w:r>
        <w:rPr>
          <w:b/>
        </w:rPr>
        <w:t>Matt Gilchrest</w:t>
      </w:r>
    </w:p>
    <w:bookmarkEnd w:id="8"/>
    <w:p w14:paraId="75D3DADF" w14:textId="5B809C2A" w:rsidR="0084680C" w:rsidRDefault="0084680C" w:rsidP="00525168">
      <w:pPr>
        <w:shd w:val="clear" w:color="auto" w:fill="FFFFFF"/>
        <w:rPr>
          <w:b/>
        </w:rPr>
      </w:pPr>
    </w:p>
    <w:p w14:paraId="47BBA14C" w14:textId="77777777" w:rsidR="0084680C" w:rsidRDefault="0084680C" w:rsidP="00525168">
      <w:pPr>
        <w:shd w:val="clear" w:color="auto" w:fill="FFFFFF"/>
        <w:rPr>
          <w:b/>
        </w:rPr>
      </w:pPr>
      <w:r>
        <w:t xml:space="preserve">“Tonight I’m just going to watch a movie, get some sleep and hit a good tee shot on the first hole and we’ll worry about the rest once we get to it.” </w:t>
      </w:r>
      <w:r w:rsidRPr="00525168">
        <w:rPr>
          <w:b/>
        </w:rPr>
        <w:t xml:space="preserve">– </w:t>
      </w:r>
      <w:r>
        <w:rPr>
          <w:b/>
        </w:rPr>
        <w:t>Matt Gilchrest</w:t>
      </w:r>
    </w:p>
    <w:p w14:paraId="01CCCF1A" w14:textId="77777777" w:rsidR="0084680C" w:rsidRDefault="0084680C" w:rsidP="00525168">
      <w:pPr>
        <w:shd w:val="clear" w:color="auto" w:fill="FFFFFF"/>
        <w:rPr>
          <w:b/>
        </w:rPr>
      </w:pPr>
    </w:p>
    <w:p w14:paraId="6FF3DA89" w14:textId="08C69F72" w:rsidR="0084680C" w:rsidRDefault="0084680C" w:rsidP="00525168">
      <w:pPr>
        <w:shd w:val="clear" w:color="auto" w:fill="FFFFFF"/>
        <w:rPr>
          <w:b/>
        </w:rPr>
      </w:pPr>
      <w:r>
        <w:t xml:space="preserve">“I just hit the ball really well today. When I got in trouble, my short game helped me and I made a lot of nice putts for pars out there today.”  </w:t>
      </w:r>
      <w:r w:rsidRPr="00525168">
        <w:rPr>
          <w:b/>
        </w:rPr>
        <w:t xml:space="preserve">– </w:t>
      </w:r>
      <w:r>
        <w:rPr>
          <w:b/>
        </w:rPr>
        <w:t xml:space="preserve">Michael </w:t>
      </w:r>
      <w:proofErr w:type="spellStart"/>
      <w:r>
        <w:rPr>
          <w:b/>
        </w:rPr>
        <w:t>Perras</w:t>
      </w:r>
      <w:proofErr w:type="spellEnd"/>
    </w:p>
    <w:p w14:paraId="122BE520" w14:textId="3901B6B2" w:rsidR="0084680C" w:rsidRDefault="0084680C" w:rsidP="00525168">
      <w:pPr>
        <w:shd w:val="clear" w:color="auto" w:fill="FFFFFF"/>
        <w:rPr>
          <w:b/>
        </w:rPr>
      </w:pPr>
    </w:p>
    <w:p w14:paraId="11CA9BBD" w14:textId="5E69620B" w:rsidR="0084680C" w:rsidRDefault="0084680C" w:rsidP="00525168">
      <w:pPr>
        <w:shd w:val="clear" w:color="auto" w:fill="FFFFFF"/>
        <w:rPr>
          <w:b/>
        </w:rPr>
      </w:pPr>
      <w:r>
        <w:t>“The front nine I made some nice putts</w:t>
      </w:r>
      <w:r w:rsidR="00A9062D">
        <w:t>,</w:t>
      </w:r>
      <w:r>
        <w:t xml:space="preserve"> and on the </w:t>
      </w:r>
      <w:proofErr w:type="gramStart"/>
      <w:r>
        <w:t>back</w:t>
      </w:r>
      <w:proofErr w:type="gramEnd"/>
      <w:r>
        <w:t xml:space="preserve"> I even made some nice putts but they just didn’t drop</w:t>
      </w:r>
      <w:r w:rsidR="00A9062D">
        <w:t>,</w:t>
      </w:r>
      <w:r>
        <w:t xml:space="preserve"> and I lipped out on the last hole</w:t>
      </w:r>
      <w:r w:rsidR="00A9062D">
        <w:t>. S</w:t>
      </w:r>
      <w:r>
        <w:t>ometimes that</w:t>
      </w:r>
      <w:r w:rsidR="00A9062D">
        <w:t>’s</w:t>
      </w:r>
      <w:r>
        <w:t xml:space="preserve"> how golf is.” </w:t>
      </w:r>
      <w:r w:rsidRPr="00525168">
        <w:rPr>
          <w:b/>
        </w:rPr>
        <w:t xml:space="preserve">– </w:t>
      </w:r>
      <w:r>
        <w:rPr>
          <w:b/>
        </w:rPr>
        <w:t xml:space="preserve">Michael </w:t>
      </w:r>
      <w:proofErr w:type="spellStart"/>
      <w:r>
        <w:rPr>
          <w:b/>
        </w:rPr>
        <w:t>Perras</w:t>
      </w:r>
      <w:proofErr w:type="spellEnd"/>
    </w:p>
    <w:p w14:paraId="257D488F" w14:textId="52555DF4" w:rsidR="0084680C" w:rsidRDefault="0084680C" w:rsidP="00525168">
      <w:pPr>
        <w:shd w:val="clear" w:color="auto" w:fill="FFFFFF"/>
        <w:rPr>
          <w:b/>
        </w:rPr>
      </w:pPr>
    </w:p>
    <w:p w14:paraId="300248D6" w14:textId="72C9715C" w:rsidR="0084680C" w:rsidRPr="0084680C" w:rsidRDefault="0084680C" w:rsidP="00525168">
      <w:pPr>
        <w:shd w:val="clear" w:color="auto" w:fill="FFFFFF"/>
      </w:pPr>
      <w:r>
        <w:t>“</w:t>
      </w:r>
      <w:r w:rsidR="007C2507">
        <w:t>I’m feeling good</w:t>
      </w:r>
      <w:r w:rsidR="00A9062D">
        <w:t>. My</w:t>
      </w:r>
      <w:r w:rsidR="007C2507">
        <w:t xml:space="preserve"> game feels solid. I ‘m playing well</w:t>
      </w:r>
      <w:r w:rsidR="00A9062D">
        <w:t>,</w:t>
      </w:r>
      <w:r w:rsidR="007C2507">
        <w:t xml:space="preserve"> and it’s nice to be in the last group in the last round. It means you are doing the right things</w:t>
      </w:r>
      <w:r w:rsidR="00A9062D">
        <w:t>,</w:t>
      </w:r>
      <w:r w:rsidR="007C2507">
        <w:t xml:space="preserve"> and I’m looking forward to it.” </w:t>
      </w:r>
      <w:r w:rsidR="007C2507" w:rsidRPr="00525168">
        <w:rPr>
          <w:b/>
        </w:rPr>
        <w:t xml:space="preserve">– </w:t>
      </w:r>
      <w:r w:rsidR="007C2507">
        <w:rPr>
          <w:b/>
        </w:rPr>
        <w:t xml:space="preserve">Michael </w:t>
      </w:r>
      <w:proofErr w:type="spellStart"/>
      <w:r w:rsidR="007C2507">
        <w:rPr>
          <w:b/>
        </w:rPr>
        <w:t>Perras</w:t>
      </w:r>
      <w:proofErr w:type="spellEnd"/>
    </w:p>
    <w:p w14:paraId="7F40F3A8" w14:textId="77777777" w:rsidR="00BA564A" w:rsidRPr="00845DA8" w:rsidRDefault="00BA564A" w:rsidP="00845DA8">
      <w:pPr>
        <w:autoSpaceDE w:val="0"/>
        <w:autoSpaceDN w:val="0"/>
        <w:adjustRightInd w:val="0"/>
      </w:pPr>
    </w:p>
    <w:p w14:paraId="7AA0E71A" w14:textId="1D7F434D" w:rsidR="00F834B4" w:rsidRDefault="00F834B4" w:rsidP="00F834B4">
      <w:pPr>
        <w:rPr>
          <w:b/>
        </w:rPr>
      </w:pPr>
      <w:r w:rsidRPr="000A1C14">
        <w:rPr>
          <w:b/>
        </w:rPr>
        <w:t>Tournament Fast Fact</w:t>
      </w:r>
    </w:p>
    <w:p w14:paraId="3645B412" w14:textId="3F4725FF" w:rsidR="004D0FF9" w:rsidRPr="004D0FF9" w:rsidRDefault="004D0FF9" w:rsidP="00F834B4">
      <w:r>
        <w:t>This is the first PGA TOUR Series-China event to take place at Yalong Bay Golf Club</w:t>
      </w:r>
      <w:r w:rsidR="003022C3">
        <w:t xml:space="preserve"> but the third tournament overall in </w:t>
      </w:r>
      <w:proofErr w:type="spellStart"/>
      <w:r w:rsidR="003022C3">
        <w:t>Sanya</w:t>
      </w:r>
      <w:proofErr w:type="spellEnd"/>
      <w:r w:rsidR="003022C3">
        <w:t xml:space="preserve">. </w:t>
      </w:r>
      <w:r>
        <w:t xml:space="preserve"> </w:t>
      </w:r>
    </w:p>
    <w:bookmarkEnd w:id="0"/>
    <w:p w14:paraId="40D1E825" w14:textId="77777777" w:rsidR="004D0FF9" w:rsidRDefault="004D0FF9" w:rsidP="00133647"/>
    <w:p w14:paraId="1F137949" w14:textId="14F0BDF8" w:rsidR="00133647" w:rsidRPr="000A1C14" w:rsidRDefault="00FC0104" w:rsidP="00133647">
      <w:pPr>
        <w:rPr>
          <w:b/>
        </w:rPr>
      </w:pPr>
      <w:r>
        <w:rPr>
          <w:b/>
        </w:rPr>
        <w:t>Third</w:t>
      </w:r>
      <w:r w:rsidR="00AC592C">
        <w:rPr>
          <w:b/>
        </w:rPr>
        <w:t xml:space="preserve"> Round</w:t>
      </w:r>
      <w:r w:rsidR="00133647" w:rsidRPr="000A1C14">
        <w:rPr>
          <w:b/>
        </w:rPr>
        <w:t xml:space="preserve"> Weather Report</w:t>
      </w:r>
    </w:p>
    <w:p w14:paraId="3C72E6F7" w14:textId="57131AE7" w:rsidR="00133647" w:rsidRPr="004B51B5" w:rsidRDefault="002C4189" w:rsidP="00133647">
      <w:r>
        <w:t>Sunny</w:t>
      </w:r>
      <w:r w:rsidR="00133647" w:rsidRPr="001B3017">
        <w:t>.</w:t>
      </w:r>
      <w:r>
        <w:t xml:space="preserve"> </w:t>
      </w:r>
      <w:r w:rsidR="00133647" w:rsidRPr="001B3017">
        <w:t xml:space="preserve">High of </w:t>
      </w:r>
      <w:r>
        <w:t>8</w:t>
      </w:r>
      <w:r w:rsidR="00FC0104">
        <w:t>4</w:t>
      </w:r>
      <w:r w:rsidR="00133647" w:rsidRPr="001B3017">
        <w:t xml:space="preserve">. Wind </w:t>
      </w:r>
      <w:r w:rsidR="005C6329">
        <w:t>S</w:t>
      </w:r>
      <w:r w:rsidR="007C2AEF" w:rsidRPr="001B3017">
        <w:t xml:space="preserve"> at </w:t>
      </w:r>
      <w:r w:rsidR="00FC0104">
        <w:t>10</w:t>
      </w:r>
      <w:r w:rsidR="00133647" w:rsidRPr="001B3017">
        <w:t xml:space="preserve"> mph.</w:t>
      </w:r>
      <w:r w:rsidR="00133647" w:rsidRPr="004B51B5">
        <w:t xml:space="preserve"> </w:t>
      </w:r>
    </w:p>
    <w:p w14:paraId="7A7BBA8E" w14:textId="77777777" w:rsidR="00133647" w:rsidRPr="00133647" w:rsidRDefault="00133647" w:rsidP="00133647">
      <w:pPr>
        <w:rPr>
          <w:rFonts w:ascii="Calibri" w:hAnsi="Calibri"/>
          <w:i/>
          <w:iCs/>
          <w:color w:val="000000" w:themeColor="text1"/>
          <w:sz w:val="20"/>
          <w:szCs w:val="20"/>
        </w:rPr>
      </w:pPr>
    </w:p>
    <w:bookmarkEnd w:id="1"/>
    <w:p w14:paraId="751CDEC5" w14:textId="2C333AF4" w:rsidR="00133647" w:rsidRDefault="00133647" w:rsidP="00133647"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</w:t>
      </w:r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hyperlink r:id="rId9" w:history="1">
        <w:r>
          <w:rPr>
            <w:rStyle w:val="Hyperlink"/>
            <w:rFonts w:ascii="Calibri" w:hAnsi="Calibri"/>
            <w:i/>
            <w:iCs/>
            <w:sz w:val="20"/>
            <w:szCs w:val="20"/>
            <w:lang w:val="en-US"/>
          </w:rPr>
          <w:t>PTSC</w:t>
        </w:r>
      </w:hyperlink>
      <w:r>
        <w:rPr>
          <w:rStyle w:val="apple-converted-space"/>
          <w:rFonts w:ascii="Calibri" w:hAnsi="Calibri"/>
          <w:i/>
          <w:iCs/>
          <w:color w:val="000000"/>
          <w:sz w:val="20"/>
          <w:szCs w:val="20"/>
          <w:lang w:val="en-US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  <w:lang w:val="en-US"/>
        </w:rPr>
        <w:t>and write UNSUBSCRIBE in the subject header</w:t>
      </w:r>
    </w:p>
    <w:p w14:paraId="1EC0AD5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</w:p>
    <w:p w14:paraId="60C7153C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>Photographs</w:t>
      </w:r>
    </w:p>
    <w:p w14:paraId="508679D6" w14:textId="77777777" w:rsidR="00937CE3" w:rsidRDefault="00937CE3" w:rsidP="00937CE3">
      <w:pPr>
        <w:rPr>
          <w:rFonts w:ascii="Calibri" w:hAnsi="Calibri" w:cs="Calibri"/>
          <w:color w:val="000000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 xml:space="preserve">Please credit: PGA TOUR Series-China / Zhuang Liu </w:t>
      </w:r>
    </w:p>
    <w:p w14:paraId="51FCD4D1" w14:textId="70714477" w:rsidR="00937CE3" w:rsidRPr="004C4291" w:rsidRDefault="00937CE3" w:rsidP="00937CE3">
      <w:pPr>
        <w:rPr>
          <w:rFonts w:ascii="Calibri" w:hAnsi="Calibri" w:cs="Calibri"/>
          <w:sz w:val="20"/>
          <w:szCs w:val="20"/>
        </w:rPr>
      </w:pPr>
      <w:r w:rsidRPr="004C4291">
        <w:rPr>
          <w:rFonts w:ascii="Calibri" w:hAnsi="Calibri" w:cs="Calibri"/>
          <w:color w:val="000000"/>
          <w:sz w:val="20"/>
          <w:szCs w:val="20"/>
        </w:rPr>
        <w:t>For high-res versions of attached photos or more selection, email PTSC</w:t>
      </w:r>
      <w:r w:rsidR="005A2D33">
        <w:rPr>
          <w:rFonts w:ascii="Calibri" w:hAnsi="Calibri" w:cs="Calibri"/>
          <w:color w:val="000000"/>
          <w:sz w:val="20"/>
          <w:szCs w:val="20"/>
        </w:rPr>
        <w:t>.media</w:t>
      </w:r>
      <w:r w:rsidRPr="004C4291">
        <w:rPr>
          <w:rFonts w:ascii="Calibri" w:hAnsi="Calibri" w:cs="Calibri"/>
          <w:color w:val="000000"/>
          <w:sz w:val="20"/>
          <w:szCs w:val="20"/>
        </w:rPr>
        <w:t>@</w:t>
      </w:r>
      <w:r w:rsidR="005A2D33">
        <w:rPr>
          <w:rFonts w:ascii="Calibri" w:hAnsi="Calibri" w:cs="Calibri"/>
          <w:color w:val="000000"/>
          <w:sz w:val="20"/>
          <w:szCs w:val="20"/>
        </w:rPr>
        <w:t>shankaisports</w:t>
      </w:r>
      <w:r w:rsidRPr="004C4291">
        <w:rPr>
          <w:rFonts w:ascii="Calibri" w:hAnsi="Calibri" w:cs="Calibri"/>
          <w:color w:val="000000"/>
          <w:sz w:val="20"/>
          <w:szCs w:val="20"/>
        </w:rPr>
        <w:t>.com</w:t>
      </w:r>
    </w:p>
    <w:p w14:paraId="6B7D3A1A" w14:textId="77777777" w:rsidR="00937CE3" w:rsidRPr="004C4291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</w:p>
    <w:p w14:paraId="3E2AF207" w14:textId="77777777" w:rsidR="00937CE3" w:rsidRPr="00B12456" w:rsidRDefault="00937CE3" w:rsidP="00937CE3">
      <w:pPr>
        <w:rPr>
          <w:rFonts w:asciiTheme="majorHAnsi" w:hAnsiTheme="majorHAnsi" w:cstheme="minorHAnsi"/>
          <w:b/>
          <w:sz w:val="20"/>
          <w:szCs w:val="20"/>
        </w:rPr>
      </w:pPr>
      <w:r w:rsidRPr="00B12456">
        <w:rPr>
          <w:rFonts w:asciiTheme="majorHAnsi" w:hAnsiTheme="majorHAnsi" w:cstheme="minorHAnsi"/>
          <w:b/>
          <w:sz w:val="20"/>
          <w:szCs w:val="20"/>
        </w:rPr>
        <w:t xml:space="preserve">About PGA TOUR-China </w:t>
      </w:r>
    </w:p>
    <w:p w14:paraId="1093D6AE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Shankai</w:t>
      </w:r>
      <w:proofErr w:type="spellEnd"/>
      <w:r w:rsidRPr="00B12456">
        <w:rPr>
          <w:rFonts w:asciiTheme="majorHAnsi" w:hAnsiTheme="majorHAnsi" w:cstheme="minorHAnsi"/>
          <w:sz w:val="20"/>
          <w:szCs w:val="20"/>
        </w:rPr>
        <w:t xml:space="preserve"> Sports. The top-five money-winners from PGA TOUR Series-China earn Web.com Tour membership for the following season. PGA TOUR Series-China’s website is PGATOURSERIES</w:t>
      </w:r>
      <w:r>
        <w:rPr>
          <w:rFonts w:asciiTheme="majorHAnsi" w:hAnsiTheme="majorHAnsi" w:cstheme="minorHAnsi"/>
          <w:sz w:val="20"/>
          <w:szCs w:val="20"/>
        </w:rPr>
        <w:t>CHINA</w:t>
      </w:r>
      <w:r w:rsidRPr="00B12456">
        <w:rPr>
          <w:rFonts w:asciiTheme="majorHAnsi" w:hAnsiTheme="majorHAnsi" w:cstheme="minorHAnsi"/>
          <w:sz w:val="20"/>
          <w:szCs w:val="20"/>
        </w:rPr>
        <w:t>.COM. Information on the Tour can also be found at PGATOUR.COM, the No. 1 site in golf.</w:t>
      </w:r>
    </w:p>
    <w:p w14:paraId="129F866A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Website: </w:t>
      </w:r>
      <w:hyperlink r:id="rId10" w:history="1">
        <w:r w:rsidRPr="00E5199E">
          <w:rPr>
            <w:rStyle w:val="Hyperlink"/>
            <w:rFonts w:asciiTheme="majorHAnsi" w:hAnsiTheme="majorHAnsi" w:cstheme="minorHAnsi"/>
            <w:sz w:val="20"/>
            <w:szCs w:val="20"/>
          </w:rPr>
          <w:t>www.pgatourserieschina.com</w:t>
        </w:r>
      </w:hyperlink>
    </w:p>
    <w:p w14:paraId="0CF442A3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Facebook: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11AD2E8D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Twitter: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</w:t>
      </w:r>
      <w:proofErr w:type="spellEnd"/>
    </w:p>
    <w:p w14:paraId="3BDF87B4" w14:textId="77777777" w:rsidR="00937CE3" w:rsidRPr="00B12456" w:rsidRDefault="00937CE3" w:rsidP="00937CE3">
      <w:pPr>
        <w:rPr>
          <w:rFonts w:asciiTheme="majorHAnsi" w:hAnsiTheme="majorHAnsi" w:cstheme="minorHAnsi"/>
          <w:sz w:val="20"/>
          <w:szCs w:val="20"/>
        </w:rPr>
      </w:pPr>
      <w:r w:rsidRPr="00B12456">
        <w:rPr>
          <w:rFonts w:asciiTheme="majorHAnsi" w:hAnsiTheme="majorHAnsi" w:cstheme="minorHAnsi"/>
          <w:sz w:val="20"/>
          <w:szCs w:val="20"/>
        </w:rPr>
        <w:t xml:space="preserve">Instagram: </w:t>
      </w:r>
      <w:proofErr w:type="spellStart"/>
      <w:r w:rsidRPr="00B12456">
        <w:rPr>
          <w:rFonts w:asciiTheme="majorHAnsi" w:hAnsiTheme="majorHAnsi" w:cstheme="minorHAnsi"/>
          <w:sz w:val="20"/>
          <w:szCs w:val="20"/>
        </w:rPr>
        <w:t>PGATourChinaOfficial</w:t>
      </w:r>
      <w:proofErr w:type="spellEnd"/>
    </w:p>
    <w:p w14:paraId="5EEA0E6D" w14:textId="77777777" w:rsidR="001408B0" w:rsidRPr="00501244" w:rsidRDefault="001408B0">
      <w:pPr>
        <w:rPr>
          <w:lang w:val="en-US"/>
        </w:rPr>
      </w:pPr>
    </w:p>
    <w:sectPr w:rsidR="001408B0" w:rsidRPr="00501244" w:rsidSect="00F30C7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E8EB" w14:textId="77777777" w:rsidR="00213426" w:rsidRDefault="00213426" w:rsidP="00C72AB5">
      <w:r>
        <w:separator/>
      </w:r>
    </w:p>
  </w:endnote>
  <w:endnote w:type="continuationSeparator" w:id="0">
    <w:p w14:paraId="055885DA" w14:textId="77777777" w:rsidR="00213426" w:rsidRDefault="00213426" w:rsidP="00C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FF3A" w14:textId="77777777" w:rsidR="00213426" w:rsidRDefault="00213426" w:rsidP="00C72AB5">
      <w:r>
        <w:separator/>
      </w:r>
    </w:p>
  </w:footnote>
  <w:footnote w:type="continuationSeparator" w:id="0">
    <w:p w14:paraId="434B08D8" w14:textId="77777777" w:rsidR="00213426" w:rsidRDefault="00213426" w:rsidP="00C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32C" w14:textId="01F9BC27" w:rsidR="00C72AB5" w:rsidRDefault="0054785B" w:rsidP="00C72AB5">
    <w:pPr>
      <w:pStyle w:val="Header"/>
      <w:jc w:val="center"/>
    </w:pPr>
    <w:r>
      <w:rPr>
        <w:rFonts w:hint="eastAsia"/>
        <w:noProof/>
        <w:sz w:val="32"/>
        <w:szCs w:val="32"/>
      </w:rPr>
      <w:drawing>
        <wp:inline distT="0" distB="0" distL="0" distR="0" wp14:anchorId="117B79BB" wp14:editId="1C765078">
          <wp:extent cx="5727700" cy="70372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闻稿表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0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DC"/>
    <w:rsid w:val="000045E0"/>
    <w:rsid w:val="000230F7"/>
    <w:rsid w:val="00025046"/>
    <w:rsid w:val="00031E1D"/>
    <w:rsid w:val="0003252A"/>
    <w:rsid w:val="00032AE9"/>
    <w:rsid w:val="00034402"/>
    <w:rsid w:val="00037956"/>
    <w:rsid w:val="000420B2"/>
    <w:rsid w:val="00050A79"/>
    <w:rsid w:val="00053C1F"/>
    <w:rsid w:val="00054487"/>
    <w:rsid w:val="00055CC8"/>
    <w:rsid w:val="00057A28"/>
    <w:rsid w:val="000604F2"/>
    <w:rsid w:val="00071DCF"/>
    <w:rsid w:val="00072CF5"/>
    <w:rsid w:val="000751F2"/>
    <w:rsid w:val="00077246"/>
    <w:rsid w:val="00082626"/>
    <w:rsid w:val="0008288C"/>
    <w:rsid w:val="00093703"/>
    <w:rsid w:val="00094D2B"/>
    <w:rsid w:val="000A1C14"/>
    <w:rsid w:val="000A1F47"/>
    <w:rsid w:val="000A4D07"/>
    <w:rsid w:val="000B43DF"/>
    <w:rsid w:val="000C00EF"/>
    <w:rsid w:val="000C02CA"/>
    <w:rsid w:val="000C03AB"/>
    <w:rsid w:val="000C05CC"/>
    <w:rsid w:val="000C4360"/>
    <w:rsid w:val="000C4926"/>
    <w:rsid w:val="000C51BC"/>
    <w:rsid w:val="000C61A6"/>
    <w:rsid w:val="000C7857"/>
    <w:rsid w:val="000D18B0"/>
    <w:rsid w:val="000D2070"/>
    <w:rsid w:val="000F0D37"/>
    <w:rsid w:val="001116A7"/>
    <w:rsid w:val="00111C76"/>
    <w:rsid w:val="0011496A"/>
    <w:rsid w:val="001161CF"/>
    <w:rsid w:val="00116573"/>
    <w:rsid w:val="00116A73"/>
    <w:rsid w:val="00127DB1"/>
    <w:rsid w:val="00131FE1"/>
    <w:rsid w:val="00133647"/>
    <w:rsid w:val="001408B0"/>
    <w:rsid w:val="0014430C"/>
    <w:rsid w:val="001452AA"/>
    <w:rsid w:val="00147FA2"/>
    <w:rsid w:val="00152659"/>
    <w:rsid w:val="00156795"/>
    <w:rsid w:val="00156A41"/>
    <w:rsid w:val="00160125"/>
    <w:rsid w:val="00161D6A"/>
    <w:rsid w:val="00162364"/>
    <w:rsid w:val="00165482"/>
    <w:rsid w:val="00166524"/>
    <w:rsid w:val="00170114"/>
    <w:rsid w:val="00172C17"/>
    <w:rsid w:val="00174007"/>
    <w:rsid w:val="0017403A"/>
    <w:rsid w:val="0018158B"/>
    <w:rsid w:val="00181E8E"/>
    <w:rsid w:val="00182FA4"/>
    <w:rsid w:val="00183D90"/>
    <w:rsid w:val="00184699"/>
    <w:rsid w:val="00186AC7"/>
    <w:rsid w:val="001964C3"/>
    <w:rsid w:val="001A2DD5"/>
    <w:rsid w:val="001B3017"/>
    <w:rsid w:val="001B7AF0"/>
    <w:rsid w:val="001C04AD"/>
    <w:rsid w:val="001C1FE7"/>
    <w:rsid w:val="001C2102"/>
    <w:rsid w:val="001C7743"/>
    <w:rsid w:val="001C785A"/>
    <w:rsid w:val="001D11CD"/>
    <w:rsid w:val="001D22D3"/>
    <w:rsid w:val="001D5BEB"/>
    <w:rsid w:val="001E1FBD"/>
    <w:rsid w:val="001E25E6"/>
    <w:rsid w:val="001F12E1"/>
    <w:rsid w:val="001F1B77"/>
    <w:rsid w:val="001F4369"/>
    <w:rsid w:val="001F4964"/>
    <w:rsid w:val="001F62B2"/>
    <w:rsid w:val="00205F9D"/>
    <w:rsid w:val="00213426"/>
    <w:rsid w:val="002148FE"/>
    <w:rsid w:val="00220FB9"/>
    <w:rsid w:val="00223A1F"/>
    <w:rsid w:val="00223FC0"/>
    <w:rsid w:val="0022752D"/>
    <w:rsid w:val="0023207F"/>
    <w:rsid w:val="00233272"/>
    <w:rsid w:val="002417B4"/>
    <w:rsid w:val="00244624"/>
    <w:rsid w:val="002447D7"/>
    <w:rsid w:val="00250C6C"/>
    <w:rsid w:val="00252862"/>
    <w:rsid w:val="00255DDC"/>
    <w:rsid w:val="00256058"/>
    <w:rsid w:val="00261284"/>
    <w:rsid w:val="00265A9E"/>
    <w:rsid w:val="00267B2E"/>
    <w:rsid w:val="002709B1"/>
    <w:rsid w:val="00271144"/>
    <w:rsid w:val="00275749"/>
    <w:rsid w:val="00275D8E"/>
    <w:rsid w:val="002808CF"/>
    <w:rsid w:val="002833ED"/>
    <w:rsid w:val="00294D3F"/>
    <w:rsid w:val="00295C0A"/>
    <w:rsid w:val="002A6A22"/>
    <w:rsid w:val="002A73C8"/>
    <w:rsid w:val="002A77C3"/>
    <w:rsid w:val="002B7C46"/>
    <w:rsid w:val="002C0067"/>
    <w:rsid w:val="002C0DE1"/>
    <w:rsid w:val="002C37CE"/>
    <w:rsid w:val="002C4189"/>
    <w:rsid w:val="002D19BF"/>
    <w:rsid w:val="002D1C97"/>
    <w:rsid w:val="002D4DC2"/>
    <w:rsid w:val="002E62C9"/>
    <w:rsid w:val="002F26FC"/>
    <w:rsid w:val="002F33E0"/>
    <w:rsid w:val="002F65EE"/>
    <w:rsid w:val="00300239"/>
    <w:rsid w:val="00300AAC"/>
    <w:rsid w:val="003022C3"/>
    <w:rsid w:val="003043D8"/>
    <w:rsid w:val="00312C33"/>
    <w:rsid w:val="00313C58"/>
    <w:rsid w:val="00315D34"/>
    <w:rsid w:val="00321E6E"/>
    <w:rsid w:val="00323B82"/>
    <w:rsid w:val="00324F17"/>
    <w:rsid w:val="0032568A"/>
    <w:rsid w:val="003344C3"/>
    <w:rsid w:val="00335890"/>
    <w:rsid w:val="003425B4"/>
    <w:rsid w:val="0034496E"/>
    <w:rsid w:val="003467CC"/>
    <w:rsid w:val="0035010C"/>
    <w:rsid w:val="00350C5A"/>
    <w:rsid w:val="00350DD5"/>
    <w:rsid w:val="003577D8"/>
    <w:rsid w:val="00362A20"/>
    <w:rsid w:val="003666B3"/>
    <w:rsid w:val="003700F1"/>
    <w:rsid w:val="00372F1A"/>
    <w:rsid w:val="0037394C"/>
    <w:rsid w:val="003744D7"/>
    <w:rsid w:val="00374B3C"/>
    <w:rsid w:val="0038109C"/>
    <w:rsid w:val="003828B2"/>
    <w:rsid w:val="00386118"/>
    <w:rsid w:val="00387141"/>
    <w:rsid w:val="00387D8B"/>
    <w:rsid w:val="00391E1C"/>
    <w:rsid w:val="00392192"/>
    <w:rsid w:val="003924EF"/>
    <w:rsid w:val="003A00E6"/>
    <w:rsid w:val="003A4162"/>
    <w:rsid w:val="003A7149"/>
    <w:rsid w:val="003A7690"/>
    <w:rsid w:val="003B16FF"/>
    <w:rsid w:val="003B7553"/>
    <w:rsid w:val="003C5B9A"/>
    <w:rsid w:val="003C6C93"/>
    <w:rsid w:val="003C7BCD"/>
    <w:rsid w:val="003D41F4"/>
    <w:rsid w:val="003D6C0C"/>
    <w:rsid w:val="003E32A8"/>
    <w:rsid w:val="003E4467"/>
    <w:rsid w:val="003E4FA6"/>
    <w:rsid w:val="003E6087"/>
    <w:rsid w:val="003E6E01"/>
    <w:rsid w:val="003F28C2"/>
    <w:rsid w:val="003F3BB6"/>
    <w:rsid w:val="003F4F89"/>
    <w:rsid w:val="003F5C65"/>
    <w:rsid w:val="004110BD"/>
    <w:rsid w:val="00412CBC"/>
    <w:rsid w:val="00415FF8"/>
    <w:rsid w:val="00416F1E"/>
    <w:rsid w:val="00420787"/>
    <w:rsid w:val="00423FCF"/>
    <w:rsid w:val="0042575A"/>
    <w:rsid w:val="00425906"/>
    <w:rsid w:val="004264FE"/>
    <w:rsid w:val="004271CF"/>
    <w:rsid w:val="004275B4"/>
    <w:rsid w:val="0043103A"/>
    <w:rsid w:val="00433D66"/>
    <w:rsid w:val="00434EC1"/>
    <w:rsid w:val="004401D0"/>
    <w:rsid w:val="0044588B"/>
    <w:rsid w:val="0045273C"/>
    <w:rsid w:val="00454C08"/>
    <w:rsid w:val="004678A2"/>
    <w:rsid w:val="0047413D"/>
    <w:rsid w:val="00476685"/>
    <w:rsid w:val="00480621"/>
    <w:rsid w:val="00480C1A"/>
    <w:rsid w:val="00483DFD"/>
    <w:rsid w:val="00485CDC"/>
    <w:rsid w:val="00485F63"/>
    <w:rsid w:val="00495EBF"/>
    <w:rsid w:val="00496DB3"/>
    <w:rsid w:val="00497CE3"/>
    <w:rsid w:val="004A0987"/>
    <w:rsid w:val="004A0AFF"/>
    <w:rsid w:val="004A0D6F"/>
    <w:rsid w:val="004A0F5C"/>
    <w:rsid w:val="004B1685"/>
    <w:rsid w:val="004B51B5"/>
    <w:rsid w:val="004C3659"/>
    <w:rsid w:val="004C45AE"/>
    <w:rsid w:val="004C55B4"/>
    <w:rsid w:val="004D0FF9"/>
    <w:rsid w:val="004D407B"/>
    <w:rsid w:val="004D75C6"/>
    <w:rsid w:val="004D7E93"/>
    <w:rsid w:val="004E680A"/>
    <w:rsid w:val="004F0F8D"/>
    <w:rsid w:val="004F59CD"/>
    <w:rsid w:val="00501244"/>
    <w:rsid w:val="0050236F"/>
    <w:rsid w:val="0050481E"/>
    <w:rsid w:val="00504DF8"/>
    <w:rsid w:val="005071E7"/>
    <w:rsid w:val="005102CF"/>
    <w:rsid w:val="00512AE3"/>
    <w:rsid w:val="005130A2"/>
    <w:rsid w:val="00513EE9"/>
    <w:rsid w:val="00515042"/>
    <w:rsid w:val="0051553F"/>
    <w:rsid w:val="00525168"/>
    <w:rsid w:val="005276D0"/>
    <w:rsid w:val="00530416"/>
    <w:rsid w:val="00533638"/>
    <w:rsid w:val="00537F80"/>
    <w:rsid w:val="0054344C"/>
    <w:rsid w:val="00544666"/>
    <w:rsid w:val="0054785B"/>
    <w:rsid w:val="00551890"/>
    <w:rsid w:val="00554FCD"/>
    <w:rsid w:val="00556ED3"/>
    <w:rsid w:val="005632C9"/>
    <w:rsid w:val="00567C8F"/>
    <w:rsid w:val="00574073"/>
    <w:rsid w:val="005819DE"/>
    <w:rsid w:val="0058254A"/>
    <w:rsid w:val="005842A0"/>
    <w:rsid w:val="00586B88"/>
    <w:rsid w:val="00590002"/>
    <w:rsid w:val="00593202"/>
    <w:rsid w:val="0059335E"/>
    <w:rsid w:val="005A2D33"/>
    <w:rsid w:val="005A3478"/>
    <w:rsid w:val="005B78BF"/>
    <w:rsid w:val="005C3496"/>
    <w:rsid w:val="005C6329"/>
    <w:rsid w:val="005C648A"/>
    <w:rsid w:val="005D0D33"/>
    <w:rsid w:val="005D2663"/>
    <w:rsid w:val="005D3A9C"/>
    <w:rsid w:val="005D5DEE"/>
    <w:rsid w:val="005E0A25"/>
    <w:rsid w:val="005E5B99"/>
    <w:rsid w:val="005E6038"/>
    <w:rsid w:val="005F15FD"/>
    <w:rsid w:val="005F52C0"/>
    <w:rsid w:val="00603B73"/>
    <w:rsid w:val="00604493"/>
    <w:rsid w:val="006103C5"/>
    <w:rsid w:val="006137BD"/>
    <w:rsid w:val="00613B5D"/>
    <w:rsid w:val="00622573"/>
    <w:rsid w:val="00622879"/>
    <w:rsid w:val="00624307"/>
    <w:rsid w:val="00640A4B"/>
    <w:rsid w:val="00653A47"/>
    <w:rsid w:val="0065457D"/>
    <w:rsid w:val="006545EC"/>
    <w:rsid w:val="00666884"/>
    <w:rsid w:val="0067088E"/>
    <w:rsid w:val="0067238C"/>
    <w:rsid w:val="00672CBC"/>
    <w:rsid w:val="006751F0"/>
    <w:rsid w:val="00677C9B"/>
    <w:rsid w:val="00677D40"/>
    <w:rsid w:val="00677FCF"/>
    <w:rsid w:val="00680EE6"/>
    <w:rsid w:val="00682D62"/>
    <w:rsid w:val="00683053"/>
    <w:rsid w:val="00683DAB"/>
    <w:rsid w:val="0068526D"/>
    <w:rsid w:val="00695573"/>
    <w:rsid w:val="00695CEE"/>
    <w:rsid w:val="006A1B17"/>
    <w:rsid w:val="006B226F"/>
    <w:rsid w:val="006C68D4"/>
    <w:rsid w:val="006D4EF6"/>
    <w:rsid w:val="006D6242"/>
    <w:rsid w:val="006E3103"/>
    <w:rsid w:val="006E7850"/>
    <w:rsid w:val="006F5C75"/>
    <w:rsid w:val="006F63DF"/>
    <w:rsid w:val="006F6849"/>
    <w:rsid w:val="00702108"/>
    <w:rsid w:val="0070243C"/>
    <w:rsid w:val="007119FB"/>
    <w:rsid w:val="00712A98"/>
    <w:rsid w:val="00715EF3"/>
    <w:rsid w:val="007176C0"/>
    <w:rsid w:val="00720B8E"/>
    <w:rsid w:val="00721930"/>
    <w:rsid w:val="0072359B"/>
    <w:rsid w:val="007237E3"/>
    <w:rsid w:val="00726019"/>
    <w:rsid w:val="0073068C"/>
    <w:rsid w:val="007329C7"/>
    <w:rsid w:val="0074230A"/>
    <w:rsid w:val="00742DB1"/>
    <w:rsid w:val="00743211"/>
    <w:rsid w:val="0074489E"/>
    <w:rsid w:val="00747C60"/>
    <w:rsid w:val="00753276"/>
    <w:rsid w:val="00754C4A"/>
    <w:rsid w:val="00756937"/>
    <w:rsid w:val="00766EC6"/>
    <w:rsid w:val="00773478"/>
    <w:rsid w:val="007748DC"/>
    <w:rsid w:val="007835B5"/>
    <w:rsid w:val="007A0248"/>
    <w:rsid w:val="007A0FAE"/>
    <w:rsid w:val="007A1BDF"/>
    <w:rsid w:val="007A783A"/>
    <w:rsid w:val="007B237C"/>
    <w:rsid w:val="007B68A1"/>
    <w:rsid w:val="007C2507"/>
    <w:rsid w:val="007C2AEF"/>
    <w:rsid w:val="007C2F05"/>
    <w:rsid w:val="007C4DEA"/>
    <w:rsid w:val="007C619D"/>
    <w:rsid w:val="007C79EF"/>
    <w:rsid w:val="007D0009"/>
    <w:rsid w:val="007D4959"/>
    <w:rsid w:val="007E1BB1"/>
    <w:rsid w:val="007E3508"/>
    <w:rsid w:val="007E7976"/>
    <w:rsid w:val="007F1B29"/>
    <w:rsid w:val="007F300C"/>
    <w:rsid w:val="007F453B"/>
    <w:rsid w:val="00800172"/>
    <w:rsid w:val="008034EE"/>
    <w:rsid w:val="00804876"/>
    <w:rsid w:val="008072EE"/>
    <w:rsid w:val="0081197A"/>
    <w:rsid w:val="008123E5"/>
    <w:rsid w:val="00813046"/>
    <w:rsid w:val="008159F1"/>
    <w:rsid w:val="008163BB"/>
    <w:rsid w:val="00821C36"/>
    <w:rsid w:val="00822A3A"/>
    <w:rsid w:val="00826CB1"/>
    <w:rsid w:val="00827613"/>
    <w:rsid w:val="008353FB"/>
    <w:rsid w:val="00841F95"/>
    <w:rsid w:val="00845DA8"/>
    <w:rsid w:val="0084680C"/>
    <w:rsid w:val="008508AE"/>
    <w:rsid w:val="00853B79"/>
    <w:rsid w:val="00853E9A"/>
    <w:rsid w:val="00857191"/>
    <w:rsid w:val="00860CD5"/>
    <w:rsid w:val="00867DB8"/>
    <w:rsid w:val="008718D1"/>
    <w:rsid w:val="00880AE1"/>
    <w:rsid w:val="00882937"/>
    <w:rsid w:val="00883304"/>
    <w:rsid w:val="0089418D"/>
    <w:rsid w:val="008972D9"/>
    <w:rsid w:val="008A0CD0"/>
    <w:rsid w:val="008A1D7C"/>
    <w:rsid w:val="008A21CC"/>
    <w:rsid w:val="008A2B79"/>
    <w:rsid w:val="008A3A30"/>
    <w:rsid w:val="008A6D69"/>
    <w:rsid w:val="008B198C"/>
    <w:rsid w:val="008B5510"/>
    <w:rsid w:val="008B6362"/>
    <w:rsid w:val="008C0153"/>
    <w:rsid w:val="008C533E"/>
    <w:rsid w:val="008C7B45"/>
    <w:rsid w:val="008D0F1B"/>
    <w:rsid w:val="008D3B1B"/>
    <w:rsid w:val="008D47CC"/>
    <w:rsid w:val="008D5510"/>
    <w:rsid w:val="008E73B7"/>
    <w:rsid w:val="008F3685"/>
    <w:rsid w:val="008F5308"/>
    <w:rsid w:val="008F58AF"/>
    <w:rsid w:val="009008A7"/>
    <w:rsid w:val="0090775D"/>
    <w:rsid w:val="009119D9"/>
    <w:rsid w:val="00916CAA"/>
    <w:rsid w:val="009201A2"/>
    <w:rsid w:val="00926E8E"/>
    <w:rsid w:val="00932DAA"/>
    <w:rsid w:val="009349C5"/>
    <w:rsid w:val="00937CE3"/>
    <w:rsid w:val="00942CED"/>
    <w:rsid w:val="00945409"/>
    <w:rsid w:val="00957436"/>
    <w:rsid w:val="00961623"/>
    <w:rsid w:val="00961A26"/>
    <w:rsid w:val="00961E82"/>
    <w:rsid w:val="009634D3"/>
    <w:rsid w:val="00965E7E"/>
    <w:rsid w:val="00966AFB"/>
    <w:rsid w:val="00970986"/>
    <w:rsid w:val="00984E01"/>
    <w:rsid w:val="00985025"/>
    <w:rsid w:val="009874A1"/>
    <w:rsid w:val="00990E3B"/>
    <w:rsid w:val="0099101E"/>
    <w:rsid w:val="0099259F"/>
    <w:rsid w:val="009969B1"/>
    <w:rsid w:val="009B1A0F"/>
    <w:rsid w:val="009C3449"/>
    <w:rsid w:val="009D0D1D"/>
    <w:rsid w:val="009D3B98"/>
    <w:rsid w:val="009D419C"/>
    <w:rsid w:val="009D6AAE"/>
    <w:rsid w:val="009D7262"/>
    <w:rsid w:val="009E4823"/>
    <w:rsid w:val="009E601C"/>
    <w:rsid w:val="009E61DA"/>
    <w:rsid w:val="009F3476"/>
    <w:rsid w:val="009F56F2"/>
    <w:rsid w:val="00A01BC2"/>
    <w:rsid w:val="00A1184B"/>
    <w:rsid w:val="00A143C1"/>
    <w:rsid w:val="00A165CA"/>
    <w:rsid w:val="00A22C45"/>
    <w:rsid w:val="00A24C1E"/>
    <w:rsid w:val="00A266A0"/>
    <w:rsid w:val="00A27137"/>
    <w:rsid w:val="00A31464"/>
    <w:rsid w:val="00A362EB"/>
    <w:rsid w:val="00A364BE"/>
    <w:rsid w:val="00A372D1"/>
    <w:rsid w:val="00A412F7"/>
    <w:rsid w:val="00A43ABA"/>
    <w:rsid w:val="00A466A1"/>
    <w:rsid w:val="00A577A1"/>
    <w:rsid w:val="00A604D5"/>
    <w:rsid w:val="00A66222"/>
    <w:rsid w:val="00A70846"/>
    <w:rsid w:val="00A72D9D"/>
    <w:rsid w:val="00A74EBD"/>
    <w:rsid w:val="00A77956"/>
    <w:rsid w:val="00A84BEE"/>
    <w:rsid w:val="00A9062D"/>
    <w:rsid w:val="00A91507"/>
    <w:rsid w:val="00A94DD8"/>
    <w:rsid w:val="00A96C5B"/>
    <w:rsid w:val="00A96E4B"/>
    <w:rsid w:val="00A97CCA"/>
    <w:rsid w:val="00AA4A18"/>
    <w:rsid w:val="00AA684C"/>
    <w:rsid w:val="00AC3D70"/>
    <w:rsid w:val="00AC592C"/>
    <w:rsid w:val="00AC7B4C"/>
    <w:rsid w:val="00AD2527"/>
    <w:rsid w:val="00AD4EB5"/>
    <w:rsid w:val="00AD72CB"/>
    <w:rsid w:val="00AE3EC5"/>
    <w:rsid w:val="00AF04C6"/>
    <w:rsid w:val="00AF49A7"/>
    <w:rsid w:val="00AF59D5"/>
    <w:rsid w:val="00B032EF"/>
    <w:rsid w:val="00B04DDA"/>
    <w:rsid w:val="00B069BC"/>
    <w:rsid w:val="00B11763"/>
    <w:rsid w:val="00B143F1"/>
    <w:rsid w:val="00B258A3"/>
    <w:rsid w:val="00B26F6A"/>
    <w:rsid w:val="00B2761A"/>
    <w:rsid w:val="00B303A9"/>
    <w:rsid w:val="00B31414"/>
    <w:rsid w:val="00B3211E"/>
    <w:rsid w:val="00B37362"/>
    <w:rsid w:val="00B37A55"/>
    <w:rsid w:val="00B418EE"/>
    <w:rsid w:val="00B42CD0"/>
    <w:rsid w:val="00B44877"/>
    <w:rsid w:val="00B51ECB"/>
    <w:rsid w:val="00B5254C"/>
    <w:rsid w:val="00B525EB"/>
    <w:rsid w:val="00B53733"/>
    <w:rsid w:val="00B54997"/>
    <w:rsid w:val="00B54C94"/>
    <w:rsid w:val="00B5540C"/>
    <w:rsid w:val="00B60EF0"/>
    <w:rsid w:val="00B6299B"/>
    <w:rsid w:val="00B63665"/>
    <w:rsid w:val="00B64838"/>
    <w:rsid w:val="00B66216"/>
    <w:rsid w:val="00B72196"/>
    <w:rsid w:val="00B751BC"/>
    <w:rsid w:val="00B772E9"/>
    <w:rsid w:val="00B926EA"/>
    <w:rsid w:val="00B9506F"/>
    <w:rsid w:val="00BA2759"/>
    <w:rsid w:val="00BA2BB6"/>
    <w:rsid w:val="00BA564A"/>
    <w:rsid w:val="00BA5815"/>
    <w:rsid w:val="00BB415F"/>
    <w:rsid w:val="00BB7272"/>
    <w:rsid w:val="00BB7502"/>
    <w:rsid w:val="00BC1840"/>
    <w:rsid w:val="00BC24A0"/>
    <w:rsid w:val="00BC2A30"/>
    <w:rsid w:val="00BD1555"/>
    <w:rsid w:val="00BD15E7"/>
    <w:rsid w:val="00BD363B"/>
    <w:rsid w:val="00BE39EF"/>
    <w:rsid w:val="00BE5347"/>
    <w:rsid w:val="00BE695B"/>
    <w:rsid w:val="00BE7953"/>
    <w:rsid w:val="00C00022"/>
    <w:rsid w:val="00C02F7C"/>
    <w:rsid w:val="00C102B3"/>
    <w:rsid w:val="00C11D6F"/>
    <w:rsid w:val="00C13DC7"/>
    <w:rsid w:val="00C14037"/>
    <w:rsid w:val="00C14198"/>
    <w:rsid w:val="00C215EC"/>
    <w:rsid w:val="00C21924"/>
    <w:rsid w:val="00C2554B"/>
    <w:rsid w:val="00C40ED9"/>
    <w:rsid w:val="00C415E1"/>
    <w:rsid w:val="00C42D2B"/>
    <w:rsid w:val="00C50073"/>
    <w:rsid w:val="00C52C9F"/>
    <w:rsid w:val="00C62653"/>
    <w:rsid w:val="00C673CC"/>
    <w:rsid w:val="00C723BB"/>
    <w:rsid w:val="00C72AB5"/>
    <w:rsid w:val="00C8092F"/>
    <w:rsid w:val="00C83316"/>
    <w:rsid w:val="00C842EA"/>
    <w:rsid w:val="00C9069A"/>
    <w:rsid w:val="00C90997"/>
    <w:rsid w:val="00C92F27"/>
    <w:rsid w:val="00CA1525"/>
    <w:rsid w:val="00CA35B0"/>
    <w:rsid w:val="00CA781B"/>
    <w:rsid w:val="00CB0F36"/>
    <w:rsid w:val="00CB1AC3"/>
    <w:rsid w:val="00CB28DE"/>
    <w:rsid w:val="00CB5264"/>
    <w:rsid w:val="00CC2AC6"/>
    <w:rsid w:val="00CC2C2E"/>
    <w:rsid w:val="00CD0461"/>
    <w:rsid w:val="00CD0B8A"/>
    <w:rsid w:val="00CD710E"/>
    <w:rsid w:val="00CD7CD4"/>
    <w:rsid w:val="00CE7A10"/>
    <w:rsid w:val="00CF0B65"/>
    <w:rsid w:val="00CF1AA4"/>
    <w:rsid w:val="00D02EC0"/>
    <w:rsid w:val="00D03536"/>
    <w:rsid w:val="00D041C5"/>
    <w:rsid w:val="00D0591E"/>
    <w:rsid w:val="00D06194"/>
    <w:rsid w:val="00D121E8"/>
    <w:rsid w:val="00D13D06"/>
    <w:rsid w:val="00D16C76"/>
    <w:rsid w:val="00D17D26"/>
    <w:rsid w:val="00D20CFD"/>
    <w:rsid w:val="00D2139A"/>
    <w:rsid w:val="00D23961"/>
    <w:rsid w:val="00D23B0A"/>
    <w:rsid w:val="00D24B3F"/>
    <w:rsid w:val="00D257D8"/>
    <w:rsid w:val="00D31C63"/>
    <w:rsid w:val="00D31EAD"/>
    <w:rsid w:val="00D57445"/>
    <w:rsid w:val="00D61CA3"/>
    <w:rsid w:val="00D64B8E"/>
    <w:rsid w:val="00D64FFF"/>
    <w:rsid w:val="00D669F5"/>
    <w:rsid w:val="00D76AEA"/>
    <w:rsid w:val="00D84ED8"/>
    <w:rsid w:val="00D850CE"/>
    <w:rsid w:val="00D864B4"/>
    <w:rsid w:val="00D86A87"/>
    <w:rsid w:val="00D90DFE"/>
    <w:rsid w:val="00D91D19"/>
    <w:rsid w:val="00D979D8"/>
    <w:rsid w:val="00DA06A4"/>
    <w:rsid w:val="00DA0CAB"/>
    <w:rsid w:val="00DA1F59"/>
    <w:rsid w:val="00DA2D6B"/>
    <w:rsid w:val="00DA697D"/>
    <w:rsid w:val="00DB35CB"/>
    <w:rsid w:val="00DB4532"/>
    <w:rsid w:val="00DB46AF"/>
    <w:rsid w:val="00DC2143"/>
    <w:rsid w:val="00DC233A"/>
    <w:rsid w:val="00DC4B75"/>
    <w:rsid w:val="00DC625C"/>
    <w:rsid w:val="00DD16CC"/>
    <w:rsid w:val="00DD6353"/>
    <w:rsid w:val="00DD7205"/>
    <w:rsid w:val="00DD794C"/>
    <w:rsid w:val="00DF3A4C"/>
    <w:rsid w:val="00DF551F"/>
    <w:rsid w:val="00DF5DED"/>
    <w:rsid w:val="00DF602D"/>
    <w:rsid w:val="00DF73B8"/>
    <w:rsid w:val="00E01272"/>
    <w:rsid w:val="00E06541"/>
    <w:rsid w:val="00E0739F"/>
    <w:rsid w:val="00E10ABA"/>
    <w:rsid w:val="00E13775"/>
    <w:rsid w:val="00E17710"/>
    <w:rsid w:val="00E264CD"/>
    <w:rsid w:val="00E26B39"/>
    <w:rsid w:val="00E3148C"/>
    <w:rsid w:val="00E35854"/>
    <w:rsid w:val="00E41DEF"/>
    <w:rsid w:val="00E42406"/>
    <w:rsid w:val="00E43092"/>
    <w:rsid w:val="00E44E66"/>
    <w:rsid w:val="00E45DAE"/>
    <w:rsid w:val="00E46DE1"/>
    <w:rsid w:val="00E53A48"/>
    <w:rsid w:val="00E5503F"/>
    <w:rsid w:val="00E615E7"/>
    <w:rsid w:val="00E66B49"/>
    <w:rsid w:val="00E71142"/>
    <w:rsid w:val="00E73270"/>
    <w:rsid w:val="00E75FB7"/>
    <w:rsid w:val="00E775E7"/>
    <w:rsid w:val="00E77808"/>
    <w:rsid w:val="00E80D89"/>
    <w:rsid w:val="00E82CDD"/>
    <w:rsid w:val="00E84BB5"/>
    <w:rsid w:val="00E923BF"/>
    <w:rsid w:val="00E925DF"/>
    <w:rsid w:val="00E9407E"/>
    <w:rsid w:val="00EA184E"/>
    <w:rsid w:val="00EA24BB"/>
    <w:rsid w:val="00EB2AF8"/>
    <w:rsid w:val="00EB4622"/>
    <w:rsid w:val="00EB4D35"/>
    <w:rsid w:val="00EB4F47"/>
    <w:rsid w:val="00EB79C7"/>
    <w:rsid w:val="00ED3293"/>
    <w:rsid w:val="00ED7383"/>
    <w:rsid w:val="00EE150D"/>
    <w:rsid w:val="00EE1B64"/>
    <w:rsid w:val="00EE5ECA"/>
    <w:rsid w:val="00EF1C13"/>
    <w:rsid w:val="00EF1D7B"/>
    <w:rsid w:val="00EF26A5"/>
    <w:rsid w:val="00F0085A"/>
    <w:rsid w:val="00F038A1"/>
    <w:rsid w:val="00F06845"/>
    <w:rsid w:val="00F13FE9"/>
    <w:rsid w:val="00F14EA7"/>
    <w:rsid w:val="00F14F77"/>
    <w:rsid w:val="00F15B4B"/>
    <w:rsid w:val="00F15D7C"/>
    <w:rsid w:val="00F17277"/>
    <w:rsid w:val="00F30C77"/>
    <w:rsid w:val="00F36FF9"/>
    <w:rsid w:val="00F403C2"/>
    <w:rsid w:val="00F40CCB"/>
    <w:rsid w:val="00F4119E"/>
    <w:rsid w:val="00F44E0F"/>
    <w:rsid w:val="00F5538F"/>
    <w:rsid w:val="00F61118"/>
    <w:rsid w:val="00F61B27"/>
    <w:rsid w:val="00F64885"/>
    <w:rsid w:val="00F66BB6"/>
    <w:rsid w:val="00F6729F"/>
    <w:rsid w:val="00F721D1"/>
    <w:rsid w:val="00F76433"/>
    <w:rsid w:val="00F834B4"/>
    <w:rsid w:val="00F936EA"/>
    <w:rsid w:val="00F93810"/>
    <w:rsid w:val="00F93D67"/>
    <w:rsid w:val="00F97629"/>
    <w:rsid w:val="00FA2FCC"/>
    <w:rsid w:val="00FA37F4"/>
    <w:rsid w:val="00FA45D7"/>
    <w:rsid w:val="00FA56C8"/>
    <w:rsid w:val="00FB00B9"/>
    <w:rsid w:val="00FB5E97"/>
    <w:rsid w:val="00FB6F53"/>
    <w:rsid w:val="00FC0104"/>
    <w:rsid w:val="00FC2697"/>
    <w:rsid w:val="00FC3B24"/>
    <w:rsid w:val="00FD7540"/>
    <w:rsid w:val="00FE00B0"/>
    <w:rsid w:val="00FE22A0"/>
    <w:rsid w:val="00FE2741"/>
    <w:rsid w:val="00FE3F63"/>
    <w:rsid w:val="00FE56AB"/>
    <w:rsid w:val="00FE57FC"/>
    <w:rsid w:val="00FE5893"/>
    <w:rsid w:val="00FE77E9"/>
    <w:rsid w:val="00FE7F02"/>
    <w:rsid w:val="00FF06AC"/>
    <w:rsid w:val="00FF145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376"/>
  <w15:chartTrackingRefBased/>
  <w15:docId w15:val="{0FF33D93-EEA8-0847-9B8C-F0A14FA2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34B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834B4"/>
    <w:rPr>
      <w:b/>
      <w:bCs/>
    </w:rPr>
  </w:style>
  <w:style w:type="table" w:styleId="TableGrid">
    <w:name w:val="Table Grid"/>
    <w:basedOn w:val="TableNormal"/>
    <w:uiPriority w:val="59"/>
    <w:rsid w:val="00F834B4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4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47"/>
  </w:style>
  <w:style w:type="paragraph" w:styleId="Header">
    <w:name w:val="header"/>
    <w:basedOn w:val="Normal"/>
    <w:link w:val="Head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A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AB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223FC0"/>
    <w:pPr>
      <w:spacing w:before="100" w:beforeAutospacing="1" w:after="100" w:afterAutospacing="1"/>
    </w:pPr>
  </w:style>
  <w:style w:type="character" w:customStyle="1" w:styleId="ncl">
    <w:name w:val="_ncl"/>
    <w:basedOn w:val="DefaultParagraphFont"/>
    <w:rsid w:val="0052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2019-04-06T09:15:00Z</dcterms:created>
  <dcterms:modified xsi:type="dcterms:W3CDTF">2019-04-06T09:15:00Z</dcterms:modified>
</cp:coreProperties>
</file>