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7633F" w14:textId="77777777" w:rsidR="00887BE4" w:rsidRDefault="00887BE4" w:rsidP="00887BE4">
      <w:pPr>
        <w:rPr>
          <w:b/>
          <w:lang w:val="en-US"/>
        </w:rPr>
      </w:pPr>
      <w:bookmarkStart w:id="0" w:name="_Hlk503386269"/>
    </w:p>
    <w:bookmarkEnd w:id="0"/>
    <w:p w14:paraId="218CB0B7" w14:textId="0A023DA7" w:rsidR="0048469A" w:rsidRPr="00B53C9A" w:rsidRDefault="0048469A" w:rsidP="0048469A">
      <w:pPr>
        <w:pStyle w:val="NormalWeb"/>
        <w:shd w:val="clear" w:color="auto" w:fill="FFFFFF"/>
        <w:spacing w:before="0" w:beforeAutospacing="0" w:after="0" w:afterAutospacing="0"/>
        <w:rPr>
          <w:rFonts w:ascii="Calibri" w:hAnsi="Calibri" w:cs="Calibri"/>
          <w:color w:val="000000"/>
          <w:sz w:val="20"/>
          <w:szCs w:val="20"/>
        </w:rPr>
      </w:pPr>
      <w:r w:rsidRPr="00B53C9A">
        <w:rPr>
          <w:rFonts w:ascii="Calibri" w:hAnsi="Calibri" w:cs="Calibri"/>
          <w:bCs/>
          <w:color w:val="000000"/>
          <w:sz w:val="20"/>
          <w:szCs w:val="20"/>
          <w:lang w:val="en-US"/>
        </w:rPr>
        <w:t>F</w:t>
      </w:r>
      <w:r>
        <w:rPr>
          <w:rFonts w:ascii="Calibri" w:hAnsi="Calibri" w:cs="Calibri"/>
          <w:bCs/>
          <w:color w:val="000000"/>
          <w:sz w:val="20"/>
          <w:szCs w:val="20"/>
          <w:lang w:val="en-US"/>
        </w:rPr>
        <w:t>OR RELEASE</w:t>
      </w:r>
      <w:r w:rsidRPr="00B53C9A">
        <w:rPr>
          <w:rFonts w:ascii="Calibri" w:hAnsi="Calibri" w:cs="Calibri"/>
          <w:bCs/>
          <w:color w:val="000000"/>
          <w:sz w:val="20"/>
          <w:szCs w:val="20"/>
          <w:lang w:val="en-US"/>
        </w:rPr>
        <w:t xml:space="preserve">: </w:t>
      </w:r>
      <w:r w:rsidR="00D13491">
        <w:rPr>
          <w:rFonts w:ascii="Calibri" w:hAnsi="Calibri" w:cs="Calibri"/>
          <w:bCs/>
          <w:color w:val="000000"/>
          <w:sz w:val="20"/>
          <w:szCs w:val="20"/>
          <w:lang w:val="en-US"/>
        </w:rPr>
        <w:t>June 1</w:t>
      </w:r>
      <w:r w:rsidR="00731F0E">
        <w:rPr>
          <w:rFonts w:ascii="Calibri" w:hAnsi="Calibri" w:cs="Calibri"/>
          <w:bCs/>
          <w:color w:val="000000"/>
          <w:sz w:val="20"/>
          <w:szCs w:val="20"/>
          <w:lang w:val="en-US"/>
        </w:rPr>
        <w:t>4</w:t>
      </w:r>
      <w:r w:rsidRPr="00B53C9A">
        <w:rPr>
          <w:rFonts w:ascii="Calibri" w:hAnsi="Calibri" w:cs="Calibri"/>
          <w:bCs/>
          <w:color w:val="000000"/>
          <w:sz w:val="20"/>
          <w:szCs w:val="20"/>
          <w:lang w:val="en-US"/>
        </w:rPr>
        <w:t xml:space="preserve">, </w:t>
      </w:r>
      <w:r>
        <w:rPr>
          <w:rFonts w:ascii="Calibri" w:hAnsi="Calibri" w:cs="Calibri"/>
          <w:bCs/>
          <w:color w:val="000000"/>
          <w:sz w:val="20"/>
          <w:szCs w:val="20"/>
          <w:lang w:val="en-US"/>
        </w:rPr>
        <w:t>2019</w:t>
      </w:r>
    </w:p>
    <w:p w14:paraId="2D64302D" w14:textId="77777777" w:rsidR="0048469A" w:rsidRPr="00B53C9A" w:rsidRDefault="0048469A" w:rsidP="0048469A">
      <w:pPr>
        <w:pStyle w:val="NormalWeb"/>
        <w:shd w:val="clear" w:color="auto" w:fill="FFFFFF"/>
        <w:spacing w:before="0" w:beforeAutospacing="0" w:after="0" w:afterAutospacing="0"/>
        <w:rPr>
          <w:rStyle w:val="Hyperlink"/>
          <w:rFonts w:ascii="Calibri" w:hAnsi="Calibri" w:cs="Calibri"/>
          <w:sz w:val="20"/>
          <w:szCs w:val="20"/>
          <w:lang w:val="en-US"/>
        </w:rPr>
      </w:pPr>
      <w:r>
        <w:rPr>
          <w:rFonts w:ascii="Calibri" w:hAnsi="Calibri" w:cs="Calibri"/>
          <w:color w:val="000000"/>
          <w:sz w:val="20"/>
          <w:szCs w:val="20"/>
          <w:lang w:val="en-US"/>
        </w:rPr>
        <w:t xml:space="preserve">CONTACTS: </w:t>
      </w:r>
      <w:r w:rsidRPr="00B53C9A">
        <w:rPr>
          <w:rFonts w:ascii="Calibri" w:hAnsi="Calibri" w:cs="Calibri"/>
          <w:color w:val="000000"/>
          <w:sz w:val="20"/>
          <w:szCs w:val="20"/>
          <w:lang w:val="en-US"/>
        </w:rPr>
        <w:t>Nic</w:t>
      </w:r>
      <w:r>
        <w:rPr>
          <w:rFonts w:ascii="Calibri" w:hAnsi="Calibri" w:cs="Calibri"/>
          <w:color w:val="000000"/>
          <w:sz w:val="20"/>
          <w:szCs w:val="20"/>
          <w:lang w:val="en-US"/>
        </w:rPr>
        <w:t>holas</w:t>
      </w:r>
      <w:r w:rsidRPr="00B53C9A">
        <w:rPr>
          <w:rFonts w:ascii="Calibri" w:hAnsi="Calibri" w:cs="Calibri"/>
          <w:color w:val="000000"/>
          <w:sz w:val="20"/>
          <w:szCs w:val="20"/>
          <w:lang w:val="en-US"/>
        </w:rPr>
        <w:t xml:space="preserve"> Kunz, PGA TOUR Series-China,</w:t>
      </w:r>
      <w:r w:rsidRPr="00B53C9A">
        <w:rPr>
          <w:rStyle w:val="apple-converted-space"/>
          <w:rFonts w:ascii="Calibri" w:hAnsi="Calibri" w:cs="Calibri"/>
          <w:color w:val="000000"/>
          <w:sz w:val="20"/>
          <w:szCs w:val="20"/>
          <w:lang w:val="en-US"/>
        </w:rPr>
        <w:t> </w:t>
      </w:r>
      <w:hyperlink r:id="rId7" w:tooltip="mailto:nicholas.kunz@shankaisports.com" w:history="1">
        <w:r w:rsidRPr="00B53C9A">
          <w:rPr>
            <w:rStyle w:val="Hyperlink"/>
            <w:rFonts w:ascii="Calibri" w:hAnsi="Calibri" w:cs="Calibri"/>
            <w:sz w:val="20"/>
            <w:szCs w:val="20"/>
            <w:lang w:val="en-US"/>
          </w:rPr>
          <w:t>nicholas.kunz@shankaisports.com</w:t>
        </w:r>
      </w:hyperlink>
    </w:p>
    <w:p w14:paraId="77990410" w14:textId="77777777" w:rsidR="0048469A" w:rsidRPr="00B53C9A" w:rsidRDefault="0048469A" w:rsidP="0048469A">
      <w:pPr>
        <w:pStyle w:val="Norm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lang w:val="en-US"/>
        </w:rPr>
        <w:t xml:space="preserve">                      </w:t>
      </w:r>
      <w:r w:rsidRPr="00B53C9A">
        <w:rPr>
          <w:rFonts w:ascii="Calibri" w:hAnsi="Calibri" w:cs="Calibri"/>
          <w:color w:val="000000"/>
          <w:sz w:val="20"/>
          <w:szCs w:val="20"/>
          <w:lang w:val="en-US"/>
        </w:rPr>
        <w:t>Laury Livsey, PGA TOUR,</w:t>
      </w:r>
      <w:r w:rsidRPr="00B53C9A">
        <w:rPr>
          <w:rStyle w:val="apple-converted-space"/>
          <w:rFonts w:ascii="Calibri" w:hAnsi="Calibri" w:cs="Calibri"/>
          <w:color w:val="000000"/>
          <w:sz w:val="20"/>
          <w:szCs w:val="20"/>
          <w:lang w:val="en-US"/>
        </w:rPr>
        <w:t> </w:t>
      </w:r>
      <w:hyperlink r:id="rId8" w:tooltip="mailto:laurylivsey@pgatourhq.com" w:history="1">
        <w:r w:rsidRPr="00B53C9A">
          <w:rPr>
            <w:rStyle w:val="Hyperlink"/>
            <w:rFonts w:ascii="Calibri" w:hAnsi="Calibri" w:cs="Calibri"/>
            <w:sz w:val="20"/>
            <w:szCs w:val="20"/>
            <w:lang w:val="en-US"/>
          </w:rPr>
          <w:t>laurylivsey@pgatourhq.com</w:t>
        </w:r>
      </w:hyperlink>
    </w:p>
    <w:p w14:paraId="2E77F3C8" w14:textId="5B7505EA" w:rsidR="0059407C" w:rsidRDefault="0059407C" w:rsidP="0059407C">
      <w:pPr>
        <w:rPr>
          <w:rFonts w:ascii="Calibri" w:hAnsi="Calibri" w:cs="Calibri"/>
          <w:b/>
          <w:bCs/>
          <w:color w:val="000000"/>
        </w:rPr>
      </w:pPr>
    </w:p>
    <w:p w14:paraId="079B3D3B" w14:textId="58FB9E07" w:rsidR="00936013" w:rsidRPr="00FD22D4" w:rsidRDefault="00731F0E" w:rsidP="00936013">
      <w:pPr>
        <w:rPr>
          <w:rFonts w:ascii="Calibri" w:hAnsi="Calibri" w:cs="Calibri"/>
          <w:b/>
          <w:bCs/>
          <w:sz w:val="22"/>
          <w:szCs w:val="22"/>
        </w:rPr>
      </w:pPr>
      <w:r>
        <w:rPr>
          <w:rFonts w:ascii="Calibri" w:hAnsi="Calibri" w:cs="Calibri"/>
          <w:b/>
          <w:bCs/>
          <w:sz w:val="22"/>
          <w:szCs w:val="22"/>
        </w:rPr>
        <w:t>Second</w:t>
      </w:r>
      <w:r w:rsidR="00936013" w:rsidRPr="00FD22D4">
        <w:rPr>
          <w:rFonts w:ascii="Calibri" w:hAnsi="Calibri" w:cs="Calibri"/>
          <w:b/>
          <w:bCs/>
          <w:sz w:val="22"/>
          <w:szCs w:val="22"/>
        </w:rPr>
        <w:t xml:space="preserve"> Round</w:t>
      </w:r>
    </w:p>
    <w:p w14:paraId="3D117BD1" w14:textId="69965B6C" w:rsidR="00936013" w:rsidRPr="00284BE7" w:rsidRDefault="00D13491" w:rsidP="00936013">
      <w:pPr>
        <w:rPr>
          <w:rFonts w:ascii="Calibri" w:hAnsi="Calibri" w:cs="Calibri"/>
          <w:b/>
          <w:bCs/>
          <w:sz w:val="22"/>
          <w:szCs w:val="22"/>
        </w:rPr>
      </w:pPr>
      <w:r w:rsidRPr="00FD22D4">
        <w:rPr>
          <w:rFonts w:ascii="Calibri" w:hAnsi="Calibri" w:cs="Calibri"/>
          <w:b/>
          <w:bCs/>
          <w:sz w:val="22"/>
          <w:szCs w:val="22"/>
        </w:rPr>
        <w:t>Suzhou Open</w:t>
      </w:r>
    </w:p>
    <w:p w14:paraId="6B0AEE4A" w14:textId="77777777" w:rsidR="00284BE7" w:rsidRDefault="00284BE7" w:rsidP="00284BE7">
      <w:r>
        <w:rPr>
          <w:rFonts w:ascii="Calibri" w:hAnsi="Calibri" w:cs="Calibri"/>
          <w:b/>
          <w:bCs/>
          <w:color w:val="000000"/>
          <w:sz w:val="22"/>
          <w:szCs w:val="22"/>
        </w:rPr>
        <w:t>For the complete leaderboard, click</w:t>
      </w:r>
      <w:r>
        <w:rPr>
          <w:rStyle w:val="apple-converted-space"/>
          <w:rFonts w:ascii="Calibri" w:hAnsi="Calibri" w:cs="Calibri"/>
          <w:b/>
          <w:bCs/>
          <w:color w:val="000000"/>
          <w:sz w:val="22"/>
          <w:szCs w:val="22"/>
        </w:rPr>
        <w:t> </w:t>
      </w:r>
      <w:hyperlink r:id="rId9" w:history="1">
        <w:r>
          <w:rPr>
            <w:rStyle w:val="Hyperlink"/>
            <w:rFonts w:ascii="Calibri" w:hAnsi="Calibri" w:cs="Calibri"/>
            <w:b/>
            <w:bCs/>
            <w:sz w:val="22"/>
            <w:szCs w:val="22"/>
          </w:rPr>
          <w:t>here</w:t>
        </w:r>
      </w:hyperlink>
    </w:p>
    <w:p w14:paraId="747584D0" w14:textId="38E7C672" w:rsidR="00936013" w:rsidRDefault="00936013" w:rsidP="00284BE7">
      <w:pPr>
        <w:rPr>
          <w:rFonts w:ascii="Calibri" w:hAnsi="Calibri" w:cs="Calibri"/>
          <w:b/>
          <w:bCs/>
          <w:color w:val="000000"/>
        </w:rPr>
      </w:pPr>
    </w:p>
    <w:tbl>
      <w:tblPr>
        <w:tblStyle w:val="TableGrid"/>
        <w:tblW w:w="0" w:type="auto"/>
        <w:tblLook w:val="04A0" w:firstRow="1" w:lastRow="0" w:firstColumn="1" w:lastColumn="0" w:noHBand="0" w:noVBand="1"/>
      </w:tblPr>
      <w:tblGrid>
        <w:gridCol w:w="828"/>
        <w:gridCol w:w="2880"/>
        <w:gridCol w:w="2160"/>
        <w:gridCol w:w="1530"/>
      </w:tblGrid>
      <w:tr w:rsidR="0048554D" w:rsidRPr="00961623" w14:paraId="26C0EA1D" w14:textId="77777777" w:rsidTr="00830732">
        <w:tc>
          <w:tcPr>
            <w:tcW w:w="828" w:type="dxa"/>
          </w:tcPr>
          <w:p w14:paraId="5F03CDAF" w14:textId="77777777" w:rsidR="0048554D" w:rsidRPr="00961623" w:rsidRDefault="0048554D" w:rsidP="00830732">
            <w:pPr>
              <w:jc w:val="center"/>
              <w:rPr>
                <w:b/>
                <w:sz w:val="20"/>
                <w:szCs w:val="20"/>
              </w:rPr>
            </w:pPr>
            <w:r w:rsidRPr="00961623">
              <w:rPr>
                <w:b/>
                <w:sz w:val="20"/>
                <w:szCs w:val="20"/>
              </w:rPr>
              <w:t>Pos.</w:t>
            </w:r>
          </w:p>
        </w:tc>
        <w:tc>
          <w:tcPr>
            <w:tcW w:w="2880" w:type="dxa"/>
          </w:tcPr>
          <w:p w14:paraId="2FF69867" w14:textId="77777777" w:rsidR="0048554D" w:rsidRPr="00961623" w:rsidRDefault="0048554D" w:rsidP="00830732">
            <w:pPr>
              <w:rPr>
                <w:b/>
                <w:sz w:val="20"/>
                <w:szCs w:val="20"/>
              </w:rPr>
            </w:pPr>
            <w:r w:rsidRPr="00961623">
              <w:rPr>
                <w:b/>
                <w:sz w:val="20"/>
                <w:szCs w:val="20"/>
              </w:rPr>
              <w:t>Name</w:t>
            </w:r>
          </w:p>
        </w:tc>
        <w:tc>
          <w:tcPr>
            <w:tcW w:w="2160" w:type="dxa"/>
          </w:tcPr>
          <w:p w14:paraId="22417B7D" w14:textId="77777777" w:rsidR="0048554D" w:rsidRPr="00961623" w:rsidRDefault="0048554D" w:rsidP="00830732">
            <w:pPr>
              <w:rPr>
                <w:b/>
                <w:sz w:val="20"/>
                <w:szCs w:val="20"/>
              </w:rPr>
            </w:pPr>
            <w:r w:rsidRPr="00961623">
              <w:rPr>
                <w:b/>
                <w:sz w:val="20"/>
                <w:szCs w:val="20"/>
              </w:rPr>
              <w:t>Scores</w:t>
            </w:r>
          </w:p>
        </w:tc>
        <w:tc>
          <w:tcPr>
            <w:tcW w:w="1530" w:type="dxa"/>
          </w:tcPr>
          <w:p w14:paraId="452B3C9B" w14:textId="2C964116" w:rsidR="0048554D" w:rsidRPr="00961623" w:rsidRDefault="0048554D" w:rsidP="00830732">
            <w:pPr>
              <w:jc w:val="center"/>
              <w:rPr>
                <w:b/>
                <w:sz w:val="20"/>
                <w:szCs w:val="20"/>
              </w:rPr>
            </w:pPr>
            <w:r>
              <w:rPr>
                <w:b/>
                <w:sz w:val="20"/>
                <w:szCs w:val="20"/>
              </w:rPr>
              <w:t>Current OOM*</w:t>
            </w:r>
            <w:r w:rsidR="006019B9">
              <w:rPr>
                <w:b/>
                <w:sz w:val="20"/>
                <w:szCs w:val="20"/>
              </w:rPr>
              <w:t>*</w:t>
            </w:r>
          </w:p>
        </w:tc>
      </w:tr>
      <w:tr w:rsidR="0048554D" w14:paraId="7F7F029C" w14:textId="77777777" w:rsidTr="00830732">
        <w:tc>
          <w:tcPr>
            <w:tcW w:w="828" w:type="dxa"/>
          </w:tcPr>
          <w:p w14:paraId="51E23247" w14:textId="5325D6AE" w:rsidR="0048554D" w:rsidRPr="00451C95" w:rsidRDefault="0048554D" w:rsidP="0048554D">
            <w:pPr>
              <w:jc w:val="center"/>
              <w:rPr>
                <w:rFonts w:eastAsiaTheme="minorEastAsia"/>
                <w:color w:val="000000" w:themeColor="text1"/>
                <w:sz w:val="18"/>
                <w:szCs w:val="18"/>
              </w:rPr>
            </w:pPr>
            <w:r>
              <w:rPr>
                <w:sz w:val="18"/>
                <w:szCs w:val="18"/>
                <w:lang w:eastAsia="zh-CN"/>
              </w:rPr>
              <w:t>1</w:t>
            </w:r>
          </w:p>
        </w:tc>
        <w:tc>
          <w:tcPr>
            <w:tcW w:w="2880" w:type="dxa"/>
          </w:tcPr>
          <w:p w14:paraId="6DAF9C2A" w14:textId="21A39CEE" w:rsidR="0048554D" w:rsidRDefault="0048554D" w:rsidP="0048554D">
            <w:pPr>
              <w:rPr>
                <w:rFonts w:eastAsiaTheme="minorEastAsia"/>
                <w:color w:val="000000"/>
                <w:sz w:val="18"/>
                <w:szCs w:val="18"/>
              </w:rPr>
            </w:pPr>
            <w:r w:rsidRPr="009F40C0">
              <w:rPr>
                <w:rFonts w:eastAsiaTheme="minorEastAsia"/>
                <w:color w:val="000000"/>
                <w:sz w:val="18"/>
                <w:szCs w:val="18"/>
              </w:rPr>
              <w:t>Matt Gilchrest (</w:t>
            </w:r>
            <w:proofErr w:type="gramStart"/>
            <w:r w:rsidRPr="009F40C0">
              <w:rPr>
                <w:rFonts w:eastAsiaTheme="minorEastAsia"/>
                <w:color w:val="000000"/>
                <w:sz w:val="18"/>
                <w:szCs w:val="18"/>
              </w:rPr>
              <w:t>U.S.)</w:t>
            </w:r>
            <w:r>
              <w:rPr>
                <w:rFonts w:eastAsiaTheme="minorEastAsia"/>
                <w:color w:val="000000"/>
                <w:sz w:val="18"/>
                <w:szCs w:val="18"/>
              </w:rPr>
              <w:t>*</w:t>
            </w:r>
            <w:proofErr w:type="gramEnd"/>
          </w:p>
        </w:tc>
        <w:tc>
          <w:tcPr>
            <w:tcW w:w="2160" w:type="dxa"/>
          </w:tcPr>
          <w:p w14:paraId="0506F750" w14:textId="44BE64FE" w:rsidR="0048554D" w:rsidRDefault="0048554D" w:rsidP="0048554D">
            <w:pPr>
              <w:rPr>
                <w:sz w:val="18"/>
                <w:szCs w:val="18"/>
              </w:rPr>
            </w:pPr>
            <w:r>
              <w:rPr>
                <w:sz w:val="18"/>
                <w:szCs w:val="18"/>
                <w:lang w:eastAsia="zh-CN"/>
              </w:rPr>
              <w:t>67-66—133 (-11)</w:t>
            </w:r>
          </w:p>
        </w:tc>
        <w:tc>
          <w:tcPr>
            <w:tcW w:w="1530" w:type="dxa"/>
          </w:tcPr>
          <w:p w14:paraId="774A7BDF" w14:textId="664EE66F" w:rsidR="0048554D" w:rsidRDefault="000B652F" w:rsidP="0048554D">
            <w:pPr>
              <w:jc w:val="center"/>
              <w:rPr>
                <w:sz w:val="18"/>
                <w:szCs w:val="18"/>
              </w:rPr>
            </w:pPr>
            <w:r>
              <w:rPr>
                <w:sz w:val="18"/>
                <w:szCs w:val="18"/>
              </w:rPr>
              <w:t>14</w:t>
            </w:r>
          </w:p>
        </w:tc>
      </w:tr>
      <w:tr w:rsidR="0048554D" w14:paraId="73219A98" w14:textId="77777777" w:rsidTr="00830732">
        <w:tc>
          <w:tcPr>
            <w:tcW w:w="828" w:type="dxa"/>
          </w:tcPr>
          <w:p w14:paraId="46940A64" w14:textId="30DBED5D" w:rsidR="0048554D" w:rsidRPr="00451C95" w:rsidRDefault="0048554D" w:rsidP="0048554D">
            <w:pPr>
              <w:jc w:val="center"/>
              <w:rPr>
                <w:rFonts w:eastAsiaTheme="minorEastAsia"/>
                <w:color w:val="000000" w:themeColor="text1"/>
                <w:sz w:val="18"/>
                <w:szCs w:val="18"/>
              </w:rPr>
            </w:pPr>
            <w:r>
              <w:rPr>
                <w:sz w:val="18"/>
                <w:szCs w:val="18"/>
                <w:lang w:eastAsia="zh-CN"/>
              </w:rPr>
              <w:t>2</w:t>
            </w:r>
          </w:p>
        </w:tc>
        <w:tc>
          <w:tcPr>
            <w:tcW w:w="2880" w:type="dxa"/>
          </w:tcPr>
          <w:p w14:paraId="385F7193" w14:textId="3A3BB9BA" w:rsidR="0048554D" w:rsidRDefault="0048554D" w:rsidP="0048554D">
            <w:pPr>
              <w:rPr>
                <w:rFonts w:eastAsiaTheme="minorEastAsia"/>
                <w:color w:val="000000"/>
                <w:sz w:val="18"/>
                <w:szCs w:val="18"/>
              </w:rPr>
            </w:pPr>
            <w:r w:rsidRPr="00BF5BE7">
              <w:rPr>
                <w:rFonts w:eastAsiaTheme="minorEastAsia"/>
                <w:color w:val="000000"/>
                <w:sz w:val="18"/>
                <w:szCs w:val="18"/>
              </w:rPr>
              <w:t xml:space="preserve">Kenta </w:t>
            </w:r>
            <w:r w:rsidR="0062022C">
              <w:rPr>
                <w:rFonts w:eastAsiaTheme="minorEastAsia"/>
                <w:color w:val="000000"/>
                <w:sz w:val="18"/>
                <w:szCs w:val="18"/>
              </w:rPr>
              <w:t xml:space="preserve">Endo </w:t>
            </w:r>
            <w:r w:rsidRPr="00BF5BE7">
              <w:rPr>
                <w:rFonts w:eastAsiaTheme="minorEastAsia"/>
                <w:color w:val="000000"/>
                <w:sz w:val="18"/>
                <w:szCs w:val="18"/>
              </w:rPr>
              <w:t>(Japan)</w:t>
            </w:r>
            <w:r>
              <w:rPr>
                <w:rFonts w:eastAsiaTheme="minorEastAsia"/>
                <w:color w:val="000000"/>
                <w:sz w:val="18"/>
                <w:szCs w:val="18"/>
              </w:rPr>
              <w:t>*</w:t>
            </w:r>
          </w:p>
        </w:tc>
        <w:tc>
          <w:tcPr>
            <w:tcW w:w="2160" w:type="dxa"/>
          </w:tcPr>
          <w:p w14:paraId="4094E6AD" w14:textId="00C39042" w:rsidR="0048554D" w:rsidRDefault="0048554D" w:rsidP="0048554D">
            <w:pPr>
              <w:rPr>
                <w:sz w:val="18"/>
                <w:szCs w:val="18"/>
              </w:rPr>
            </w:pPr>
            <w:r>
              <w:rPr>
                <w:sz w:val="18"/>
                <w:szCs w:val="18"/>
                <w:lang w:eastAsia="zh-CN"/>
              </w:rPr>
              <w:t>63-71—134 (-10)</w:t>
            </w:r>
          </w:p>
        </w:tc>
        <w:tc>
          <w:tcPr>
            <w:tcW w:w="1530" w:type="dxa"/>
          </w:tcPr>
          <w:p w14:paraId="2B623F42" w14:textId="5818BE02" w:rsidR="0048554D" w:rsidRDefault="000B652F" w:rsidP="000B652F">
            <w:pPr>
              <w:jc w:val="center"/>
              <w:rPr>
                <w:sz w:val="18"/>
                <w:szCs w:val="18"/>
              </w:rPr>
            </w:pPr>
            <w:r>
              <w:rPr>
                <w:sz w:val="18"/>
                <w:szCs w:val="18"/>
              </w:rPr>
              <w:t>29</w:t>
            </w:r>
          </w:p>
        </w:tc>
      </w:tr>
      <w:tr w:rsidR="0048554D" w14:paraId="7D105B59" w14:textId="77777777" w:rsidTr="00830732">
        <w:tc>
          <w:tcPr>
            <w:tcW w:w="828" w:type="dxa"/>
          </w:tcPr>
          <w:p w14:paraId="6B34AE54" w14:textId="3967E9FE" w:rsidR="0048554D" w:rsidRPr="00451C95" w:rsidRDefault="0048554D" w:rsidP="0048554D">
            <w:pPr>
              <w:jc w:val="center"/>
              <w:rPr>
                <w:rFonts w:eastAsiaTheme="minorEastAsia"/>
                <w:color w:val="000000" w:themeColor="text1"/>
                <w:sz w:val="18"/>
                <w:szCs w:val="18"/>
              </w:rPr>
            </w:pPr>
            <w:r>
              <w:rPr>
                <w:sz w:val="18"/>
                <w:szCs w:val="18"/>
                <w:lang w:eastAsia="zh-CN"/>
              </w:rPr>
              <w:t>T3</w:t>
            </w:r>
          </w:p>
        </w:tc>
        <w:tc>
          <w:tcPr>
            <w:tcW w:w="2880" w:type="dxa"/>
          </w:tcPr>
          <w:p w14:paraId="5F10C91F" w14:textId="2BDB9DBA" w:rsidR="0048554D" w:rsidRPr="00B36A42" w:rsidRDefault="0048554D" w:rsidP="0048554D">
            <w:pPr>
              <w:rPr>
                <w:color w:val="000000" w:themeColor="text1"/>
                <w:sz w:val="18"/>
                <w:szCs w:val="18"/>
                <w:highlight w:val="yellow"/>
              </w:rPr>
            </w:pPr>
            <w:r w:rsidRPr="00BF5BE7">
              <w:rPr>
                <w:rFonts w:eastAsiaTheme="minorEastAsia" w:hint="eastAsia"/>
                <w:color w:val="000000"/>
                <w:sz w:val="18"/>
                <w:szCs w:val="18"/>
              </w:rPr>
              <w:t>Cyril</w:t>
            </w:r>
            <w:r w:rsidRPr="00BF5BE7">
              <w:rPr>
                <w:rFonts w:eastAsiaTheme="minorEastAsia"/>
                <w:color w:val="000000"/>
                <w:sz w:val="18"/>
                <w:szCs w:val="18"/>
              </w:rPr>
              <w:t xml:space="preserve"> </w:t>
            </w:r>
            <w:proofErr w:type="spellStart"/>
            <w:r w:rsidRPr="00BF5BE7">
              <w:rPr>
                <w:rFonts w:eastAsiaTheme="minorEastAsia"/>
                <w:color w:val="000000"/>
                <w:sz w:val="18"/>
                <w:szCs w:val="18"/>
              </w:rPr>
              <w:t>Bouniol</w:t>
            </w:r>
            <w:proofErr w:type="spellEnd"/>
            <w:r w:rsidRPr="00BF5BE7">
              <w:rPr>
                <w:rFonts w:eastAsiaTheme="minorEastAsia"/>
                <w:color w:val="000000"/>
                <w:sz w:val="18"/>
                <w:szCs w:val="18"/>
              </w:rPr>
              <w:t xml:space="preserve"> (France)</w:t>
            </w:r>
          </w:p>
        </w:tc>
        <w:tc>
          <w:tcPr>
            <w:tcW w:w="2160" w:type="dxa"/>
          </w:tcPr>
          <w:p w14:paraId="220086CD" w14:textId="365C6E5B" w:rsidR="0048554D" w:rsidRPr="00B36A42" w:rsidRDefault="0048554D" w:rsidP="0048554D">
            <w:pPr>
              <w:rPr>
                <w:color w:val="000000" w:themeColor="text1"/>
                <w:sz w:val="18"/>
                <w:szCs w:val="18"/>
                <w:highlight w:val="yellow"/>
              </w:rPr>
            </w:pPr>
            <w:r>
              <w:rPr>
                <w:sz w:val="18"/>
                <w:szCs w:val="18"/>
                <w:lang w:eastAsia="zh-CN"/>
              </w:rPr>
              <w:t>69-66—135 (-9)</w:t>
            </w:r>
          </w:p>
        </w:tc>
        <w:tc>
          <w:tcPr>
            <w:tcW w:w="1530" w:type="dxa"/>
          </w:tcPr>
          <w:p w14:paraId="09402677" w14:textId="773A3AA7" w:rsidR="0048554D" w:rsidRDefault="000B652F" w:rsidP="0048554D">
            <w:pPr>
              <w:jc w:val="center"/>
              <w:rPr>
                <w:sz w:val="18"/>
                <w:szCs w:val="18"/>
              </w:rPr>
            </w:pPr>
            <w:r>
              <w:rPr>
                <w:sz w:val="18"/>
                <w:szCs w:val="18"/>
              </w:rPr>
              <w:t>34</w:t>
            </w:r>
          </w:p>
        </w:tc>
      </w:tr>
      <w:tr w:rsidR="0048554D" w14:paraId="0039C4AA" w14:textId="77777777" w:rsidTr="00830732">
        <w:tc>
          <w:tcPr>
            <w:tcW w:w="828" w:type="dxa"/>
          </w:tcPr>
          <w:p w14:paraId="778D6768" w14:textId="5FFEB33A" w:rsidR="0048554D" w:rsidRDefault="0048554D" w:rsidP="0048554D">
            <w:pPr>
              <w:jc w:val="center"/>
              <w:rPr>
                <w:rFonts w:eastAsiaTheme="minorEastAsia"/>
                <w:color w:val="000000"/>
                <w:sz w:val="18"/>
                <w:szCs w:val="18"/>
              </w:rPr>
            </w:pPr>
            <w:r>
              <w:rPr>
                <w:sz w:val="18"/>
                <w:szCs w:val="18"/>
                <w:lang w:eastAsia="zh-CN"/>
              </w:rPr>
              <w:t>T3</w:t>
            </w:r>
          </w:p>
        </w:tc>
        <w:tc>
          <w:tcPr>
            <w:tcW w:w="2880" w:type="dxa"/>
          </w:tcPr>
          <w:p w14:paraId="06C4E736" w14:textId="1A8F2A18" w:rsidR="0048554D" w:rsidRDefault="0048554D" w:rsidP="0048554D">
            <w:pPr>
              <w:rPr>
                <w:rFonts w:eastAsiaTheme="minorEastAsia"/>
                <w:color w:val="000000"/>
                <w:sz w:val="18"/>
                <w:szCs w:val="18"/>
              </w:rPr>
            </w:pPr>
            <w:r w:rsidRPr="00BF5BE7">
              <w:rPr>
                <w:rFonts w:eastAsiaTheme="minorEastAsia" w:hint="eastAsia"/>
                <w:color w:val="000000"/>
                <w:sz w:val="18"/>
                <w:szCs w:val="18"/>
              </w:rPr>
              <w:t>N</w:t>
            </w:r>
            <w:r w:rsidRPr="00BF5BE7">
              <w:rPr>
                <w:rFonts w:eastAsiaTheme="minorEastAsia"/>
                <w:color w:val="000000"/>
                <w:sz w:val="18"/>
                <w:szCs w:val="18"/>
              </w:rPr>
              <w:t>iall Turner (Ireland)</w:t>
            </w:r>
          </w:p>
        </w:tc>
        <w:tc>
          <w:tcPr>
            <w:tcW w:w="2160" w:type="dxa"/>
          </w:tcPr>
          <w:p w14:paraId="4AE6C1C8" w14:textId="41553BEF" w:rsidR="0048554D" w:rsidRDefault="0048554D" w:rsidP="0048554D">
            <w:pPr>
              <w:rPr>
                <w:sz w:val="18"/>
                <w:szCs w:val="18"/>
              </w:rPr>
            </w:pPr>
            <w:r>
              <w:rPr>
                <w:sz w:val="18"/>
                <w:szCs w:val="18"/>
                <w:lang w:eastAsia="zh-CN"/>
              </w:rPr>
              <w:t>70-65—135 (-9)</w:t>
            </w:r>
          </w:p>
        </w:tc>
        <w:tc>
          <w:tcPr>
            <w:tcW w:w="1530" w:type="dxa"/>
          </w:tcPr>
          <w:p w14:paraId="11A4F438" w14:textId="5D55231C" w:rsidR="0048554D" w:rsidRDefault="000B652F" w:rsidP="0048554D">
            <w:pPr>
              <w:jc w:val="center"/>
              <w:rPr>
                <w:sz w:val="18"/>
                <w:szCs w:val="18"/>
              </w:rPr>
            </w:pPr>
            <w:r>
              <w:rPr>
                <w:sz w:val="18"/>
                <w:szCs w:val="18"/>
              </w:rPr>
              <w:t>81</w:t>
            </w:r>
          </w:p>
        </w:tc>
      </w:tr>
      <w:tr w:rsidR="0048554D" w14:paraId="076B5064" w14:textId="77777777" w:rsidTr="00830732">
        <w:tc>
          <w:tcPr>
            <w:tcW w:w="828" w:type="dxa"/>
          </w:tcPr>
          <w:p w14:paraId="433A69B3" w14:textId="73989FBC" w:rsidR="0048554D" w:rsidRPr="00451C95" w:rsidRDefault="0048554D" w:rsidP="0048554D">
            <w:pPr>
              <w:jc w:val="center"/>
              <w:rPr>
                <w:rFonts w:eastAsiaTheme="minorEastAsia"/>
                <w:color w:val="000000"/>
                <w:sz w:val="18"/>
                <w:szCs w:val="18"/>
              </w:rPr>
            </w:pPr>
            <w:r>
              <w:rPr>
                <w:sz w:val="18"/>
                <w:szCs w:val="18"/>
                <w:lang w:eastAsia="zh-CN"/>
              </w:rPr>
              <w:t>5</w:t>
            </w:r>
          </w:p>
        </w:tc>
        <w:tc>
          <w:tcPr>
            <w:tcW w:w="2880" w:type="dxa"/>
          </w:tcPr>
          <w:p w14:paraId="32F5DDDC" w14:textId="25032833" w:rsidR="0048554D" w:rsidRDefault="0048554D" w:rsidP="0048554D">
            <w:pPr>
              <w:rPr>
                <w:rFonts w:eastAsiaTheme="minorEastAsia"/>
                <w:color w:val="000000"/>
                <w:sz w:val="18"/>
                <w:szCs w:val="18"/>
              </w:rPr>
            </w:pPr>
            <w:r w:rsidRPr="00BF5BE7">
              <w:rPr>
                <w:rFonts w:eastAsiaTheme="minorEastAsia" w:hint="eastAsia"/>
                <w:color w:val="000000"/>
                <w:sz w:val="18"/>
                <w:szCs w:val="18"/>
              </w:rPr>
              <w:t>C</w:t>
            </w:r>
            <w:r w:rsidRPr="00BF5BE7">
              <w:rPr>
                <w:rFonts w:eastAsiaTheme="minorEastAsia"/>
                <w:color w:val="000000"/>
                <w:sz w:val="18"/>
                <w:szCs w:val="18"/>
              </w:rPr>
              <w:t xml:space="preserve">harlie </w:t>
            </w:r>
            <w:proofErr w:type="spellStart"/>
            <w:r w:rsidRPr="00BF5BE7">
              <w:rPr>
                <w:rFonts w:eastAsiaTheme="minorEastAsia"/>
                <w:color w:val="000000"/>
                <w:sz w:val="18"/>
                <w:szCs w:val="18"/>
              </w:rPr>
              <w:t>Netzel</w:t>
            </w:r>
            <w:proofErr w:type="spellEnd"/>
            <w:r w:rsidRPr="00BF5BE7">
              <w:rPr>
                <w:rFonts w:eastAsiaTheme="minorEastAsia"/>
                <w:color w:val="000000"/>
                <w:sz w:val="18"/>
                <w:szCs w:val="18"/>
              </w:rPr>
              <w:t xml:space="preserve"> (U.S.)</w:t>
            </w:r>
          </w:p>
        </w:tc>
        <w:tc>
          <w:tcPr>
            <w:tcW w:w="2160" w:type="dxa"/>
          </w:tcPr>
          <w:p w14:paraId="1D4CFD04" w14:textId="35CD9225" w:rsidR="0048554D" w:rsidRDefault="0048554D" w:rsidP="0048554D">
            <w:pPr>
              <w:rPr>
                <w:sz w:val="18"/>
                <w:szCs w:val="18"/>
              </w:rPr>
            </w:pPr>
            <w:r>
              <w:rPr>
                <w:sz w:val="18"/>
                <w:szCs w:val="18"/>
                <w:lang w:eastAsia="zh-CN"/>
              </w:rPr>
              <w:t>68-68—136 (-8)</w:t>
            </w:r>
          </w:p>
        </w:tc>
        <w:tc>
          <w:tcPr>
            <w:tcW w:w="1530" w:type="dxa"/>
          </w:tcPr>
          <w:p w14:paraId="2D934FDB" w14:textId="5CBC1F6E" w:rsidR="0048554D" w:rsidRDefault="000B652F" w:rsidP="0048554D">
            <w:pPr>
              <w:jc w:val="center"/>
              <w:rPr>
                <w:sz w:val="18"/>
                <w:szCs w:val="18"/>
              </w:rPr>
            </w:pPr>
            <w:r>
              <w:rPr>
                <w:sz w:val="18"/>
                <w:szCs w:val="18"/>
              </w:rPr>
              <w:t>30</w:t>
            </w:r>
          </w:p>
        </w:tc>
      </w:tr>
      <w:tr w:rsidR="0048554D" w14:paraId="41B661EE" w14:textId="77777777" w:rsidTr="00830732">
        <w:tc>
          <w:tcPr>
            <w:tcW w:w="828" w:type="dxa"/>
          </w:tcPr>
          <w:p w14:paraId="3AF7B8E9" w14:textId="1A2A2F08" w:rsidR="0048554D" w:rsidRPr="00451C95" w:rsidRDefault="0048554D" w:rsidP="0048554D">
            <w:pPr>
              <w:jc w:val="center"/>
              <w:rPr>
                <w:rFonts w:eastAsiaTheme="minorEastAsia"/>
                <w:color w:val="000000" w:themeColor="text1"/>
                <w:sz w:val="18"/>
                <w:szCs w:val="18"/>
              </w:rPr>
            </w:pPr>
            <w:r>
              <w:rPr>
                <w:sz w:val="18"/>
                <w:szCs w:val="18"/>
                <w:lang w:eastAsia="zh-CN"/>
              </w:rPr>
              <w:t>T6</w:t>
            </w:r>
          </w:p>
        </w:tc>
        <w:tc>
          <w:tcPr>
            <w:tcW w:w="2880" w:type="dxa"/>
          </w:tcPr>
          <w:p w14:paraId="4C7D9F68" w14:textId="4459A585" w:rsidR="0048554D" w:rsidRPr="00B36A42" w:rsidRDefault="0048554D" w:rsidP="0048554D">
            <w:pPr>
              <w:rPr>
                <w:color w:val="000000" w:themeColor="text1"/>
                <w:sz w:val="18"/>
                <w:szCs w:val="18"/>
                <w:highlight w:val="yellow"/>
              </w:rPr>
            </w:pPr>
            <w:r>
              <w:rPr>
                <w:rFonts w:eastAsiaTheme="minorEastAsia"/>
                <w:color w:val="000000"/>
                <w:sz w:val="18"/>
                <w:szCs w:val="18"/>
              </w:rPr>
              <w:t>Myles Creighton (Canada)</w:t>
            </w:r>
          </w:p>
        </w:tc>
        <w:tc>
          <w:tcPr>
            <w:tcW w:w="2160" w:type="dxa"/>
          </w:tcPr>
          <w:p w14:paraId="0A592DAE" w14:textId="44F0C6F5" w:rsidR="0048554D" w:rsidRPr="00B36A42" w:rsidRDefault="0048554D" w:rsidP="0048554D">
            <w:pPr>
              <w:rPr>
                <w:rFonts w:eastAsiaTheme="minorEastAsia"/>
                <w:color w:val="000000" w:themeColor="text1"/>
                <w:sz w:val="18"/>
                <w:szCs w:val="18"/>
                <w:highlight w:val="yellow"/>
              </w:rPr>
            </w:pPr>
            <w:r>
              <w:rPr>
                <w:sz w:val="18"/>
                <w:szCs w:val="18"/>
                <w:lang w:eastAsia="zh-CN"/>
              </w:rPr>
              <w:t>67-70—137 (-7)</w:t>
            </w:r>
          </w:p>
        </w:tc>
        <w:tc>
          <w:tcPr>
            <w:tcW w:w="1530" w:type="dxa"/>
          </w:tcPr>
          <w:p w14:paraId="1A3A17F9" w14:textId="7D79A7CE" w:rsidR="0048554D" w:rsidRDefault="000B652F" w:rsidP="0048554D">
            <w:pPr>
              <w:jc w:val="center"/>
              <w:rPr>
                <w:sz w:val="18"/>
                <w:szCs w:val="18"/>
              </w:rPr>
            </w:pPr>
            <w:r>
              <w:rPr>
                <w:sz w:val="18"/>
                <w:szCs w:val="18"/>
              </w:rPr>
              <w:t>11</w:t>
            </w:r>
          </w:p>
        </w:tc>
      </w:tr>
      <w:tr w:rsidR="0048554D" w14:paraId="2655D087" w14:textId="77777777" w:rsidTr="00830732">
        <w:tc>
          <w:tcPr>
            <w:tcW w:w="828" w:type="dxa"/>
          </w:tcPr>
          <w:p w14:paraId="0CD7C354" w14:textId="74ED5475" w:rsidR="0048554D" w:rsidRPr="00451C95" w:rsidRDefault="0048554D" w:rsidP="0048554D">
            <w:pPr>
              <w:jc w:val="center"/>
              <w:rPr>
                <w:rFonts w:eastAsiaTheme="minorEastAsia"/>
                <w:color w:val="000000" w:themeColor="text1"/>
                <w:sz w:val="18"/>
                <w:szCs w:val="18"/>
              </w:rPr>
            </w:pPr>
            <w:r>
              <w:rPr>
                <w:sz w:val="18"/>
                <w:szCs w:val="18"/>
                <w:lang w:eastAsia="zh-CN"/>
              </w:rPr>
              <w:t>T6</w:t>
            </w:r>
          </w:p>
        </w:tc>
        <w:tc>
          <w:tcPr>
            <w:tcW w:w="2880" w:type="dxa"/>
          </w:tcPr>
          <w:p w14:paraId="4C6D1527" w14:textId="2C71889B" w:rsidR="0048554D" w:rsidRPr="00B36A42" w:rsidRDefault="0048554D" w:rsidP="0048554D">
            <w:pPr>
              <w:rPr>
                <w:color w:val="000000" w:themeColor="text1"/>
                <w:sz w:val="18"/>
                <w:szCs w:val="18"/>
                <w:highlight w:val="yellow"/>
              </w:rPr>
            </w:pPr>
            <w:r w:rsidRPr="00BF5BE7">
              <w:rPr>
                <w:rFonts w:eastAsiaTheme="minorEastAsia" w:hint="eastAsia"/>
                <w:color w:val="000000"/>
                <w:sz w:val="18"/>
                <w:szCs w:val="18"/>
              </w:rPr>
              <w:t>J</w:t>
            </w:r>
            <w:r w:rsidRPr="00BF5BE7">
              <w:rPr>
                <w:rFonts w:eastAsiaTheme="minorEastAsia"/>
                <w:color w:val="000000"/>
                <w:sz w:val="18"/>
                <w:szCs w:val="18"/>
              </w:rPr>
              <w:t>ohn Young Kim (U.S.)</w:t>
            </w:r>
          </w:p>
        </w:tc>
        <w:tc>
          <w:tcPr>
            <w:tcW w:w="2160" w:type="dxa"/>
          </w:tcPr>
          <w:p w14:paraId="0FD15662" w14:textId="7F8F3C89" w:rsidR="0048554D" w:rsidRPr="00B36A42" w:rsidRDefault="0048554D" w:rsidP="0048554D">
            <w:pPr>
              <w:rPr>
                <w:rFonts w:eastAsiaTheme="minorEastAsia"/>
                <w:color w:val="000000" w:themeColor="text1"/>
                <w:sz w:val="18"/>
                <w:szCs w:val="18"/>
                <w:highlight w:val="yellow"/>
              </w:rPr>
            </w:pPr>
            <w:r>
              <w:rPr>
                <w:sz w:val="18"/>
                <w:szCs w:val="18"/>
                <w:lang w:eastAsia="zh-CN"/>
              </w:rPr>
              <w:t>70-67—137 (-7)</w:t>
            </w:r>
          </w:p>
        </w:tc>
        <w:tc>
          <w:tcPr>
            <w:tcW w:w="1530" w:type="dxa"/>
          </w:tcPr>
          <w:p w14:paraId="6CEB9F94" w14:textId="3C751E7F" w:rsidR="0048554D" w:rsidRDefault="0048554D" w:rsidP="0048554D">
            <w:pPr>
              <w:jc w:val="center"/>
              <w:rPr>
                <w:sz w:val="18"/>
                <w:szCs w:val="18"/>
              </w:rPr>
            </w:pPr>
            <w:r>
              <w:rPr>
                <w:sz w:val="18"/>
                <w:szCs w:val="18"/>
              </w:rPr>
              <w:t xml:space="preserve"> </w:t>
            </w:r>
            <w:r w:rsidR="000B652F">
              <w:rPr>
                <w:sz w:val="18"/>
                <w:szCs w:val="18"/>
              </w:rPr>
              <w:t>19</w:t>
            </w:r>
          </w:p>
        </w:tc>
      </w:tr>
      <w:tr w:rsidR="0048554D" w14:paraId="50BF8EB8" w14:textId="77777777" w:rsidTr="00830732">
        <w:tc>
          <w:tcPr>
            <w:tcW w:w="828" w:type="dxa"/>
          </w:tcPr>
          <w:p w14:paraId="452D83EA" w14:textId="1A3DB3DE" w:rsidR="0048554D" w:rsidRPr="00451C95" w:rsidRDefault="0048554D" w:rsidP="0048554D">
            <w:pPr>
              <w:jc w:val="center"/>
              <w:rPr>
                <w:rFonts w:eastAsiaTheme="minorEastAsia"/>
                <w:color w:val="000000"/>
                <w:sz w:val="18"/>
                <w:szCs w:val="18"/>
              </w:rPr>
            </w:pPr>
            <w:r>
              <w:rPr>
                <w:sz w:val="18"/>
                <w:szCs w:val="18"/>
                <w:lang w:eastAsia="zh-CN"/>
              </w:rPr>
              <w:t>T6</w:t>
            </w:r>
          </w:p>
        </w:tc>
        <w:tc>
          <w:tcPr>
            <w:tcW w:w="2880" w:type="dxa"/>
          </w:tcPr>
          <w:p w14:paraId="7E2A7CAC" w14:textId="01A066A3" w:rsidR="0048554D" w:rsidRDefault="0048554D" w:rsidP="0048554D">
            <w:pPr>
              <w:rPr>
                <w:rFonts w:eastAsiaTheme="minorEastAsia"/>
                <w:color w:val="000000"/>
                <w:sz w:val="18"/>
                <w:szCs w:val="18"/>
              </w:rPr>
            </w:pPr>
            <w:r w:rsidRPr="00BF5BE7">
              <w:rPr>
                <w:rFonts w:eastAsiaTheme="minorEastAsia" w:hint="eastAsia"/>
                <w:color w:val="000000"/>
                <w:sz w:val="18"/>
                <w:szCs w:val="18"/>
              </w:rPr>
              <w:t>S</w:t>
            </w:r>
            <w:r w:rsidRPr="00BF5BE7">
              <w:rPr>
                <w:rFonts w:eastAsiaTheme="minorEastAsia"/>
                <w:color w:val="000000"/>
                <w:sz w:val="18"/>
                <w:szCs w:val="18"/>
              </w:rPr>
              <w:t>amuel Del Val (Spain)</w:t>
            </w:r>
            <w:r>
              <w:rPr>
                <w:rFonts w:eastAsiaTheme="minorEastAsia"/>
                <w:color w:val="000000"/>
                <w:sz w:val="18"/>
                <w:szCs w:val="18"/>
              </w:rPr>
              <w:t>*</w:t>
            </w:r>
          </w:p>
        </w:tc>
        <w:tc>
          <w:tcPr>
            <w:tcW w:w="2160" w:type="dxa"/>
          </w:tcPr>
          <w:p w14:paraId="3EFDDC6E" w14:textId="4814DD4A" w:rsidR="0048554D" w:rsidRDefault="0048554D" w:rsidP="0048554D">
            <w:pPr>
              <w:rPr>
                <w:sz w:val="18"/>
                <w:szCs w:val="18"/>
              </w:rPr>
            </w:pPr>
            <w:r>
              <w:rPr>
                <w:sz w:val="18"/>
                <w:szCs w:val="18"/>
                <w:lang w:eastAsia="zh-CN"/>
              </w:rPr>
              <w:t>70-67—137 (-7)</w:t>
            </w:r>
          </w:p>
        </w:tc>
        <w:tc>
          <w:tcPr>
            <w:tcW w:w="1530" w:type="dxa"/>
          </w:tcPr>
          <w:p w14:paraId="2BFE2AE0" w14:textId="004DAA42" w:rsidR="0048554D" w:rsidRDefault="000B652F" w:rsidP="0048554D">
            <w:pPr>
              <w:jc w:val="center"/>
              <w:rPr>
                <w:sz w:val="18"/>
                <w:szCs w:val="18"/>
              </w:rPr>
            </w:pPr>
            <w:r>
              <w:rPr>
                <w:sz w:val="18"/>
                <w:szCs w:val="18"/>
              </w:rPr>
              <w:t>15</w:t>
            </w:r>
          </w:p>
        </w:tc>
      </w:tr>
      <w:tr w:rsidR="0048554D" w14:paraId="79D155FF" w14:textId="77777777" w:rsidTr="00830732">
        <w:tc>
          <w:tcPr>
            <w:tcW w:w="828" w:type="dxa"/>
          </w:tcPr>
          <w:p w14:paraId="5FD2FD49" w14:textId="657EFC65" w:rsidR="0048554D" w:rsidRDefault="0048554D" w:rsidP="0048554D">
            <w:pPr>
              <w:jc w:val="center"/>
              <w:rPr>
                <w:rFonts w:eastAsiaTheme="minorEastAsia"/>
                <w:color w:val="000000"/>
                <w:sz w:val="18"/>
                <w:szCs w:val="18"/>
              </w:rPr>
            </w:pPr>
            <w:r>
              <w:rPr>
                <w:sz w:val="18"/>
                <w:szCs w:val="18"/>
                <w:lang w:eastAsia="zh-CN"/>
              </w:rPr>
              <w:t>T9</w:t>
            </w:r>
          </w:p>
        </w:tc>
        <w:tc>
          <w:tcPr>
            <w:tcW w:w="2880" w:type="dxa"/>
          </w:tcPr>
          <w:p w14:paraId="3C4BCE8F" w14:textId="14113170" w:rsidR="0048554D" w:rsidRDefault="0048554D" w:rsidP="0048554D">
            <w:pPr>
              <w:rPr>
                <w:rFonts w:eastAsiaTheme="minorEastAsia"/>
                <w:color w:val="000000"/>
                <w:sz w:val="18"/>
                <w:szCs w:val="18"/>
              </w:rPr>
            </w:pPr>
            <w:r w:rsidRPr="00BF5BE7">
              <w:rPr>
                <w:rFonts w:eastAsiaTheme="minorEastAsia" w:hint="eastAsia"/>
                <w:color w:val="000000"/>
                <w:sz w:val="18"/>
                <w:szCs w:val="18"/>
              </w:rPr>
              <w:t>Shotaro</w:t>
            </w:r>
            <w:r w:rsidRPr="00BF5BE7">
              <w:rPr>
                <w:rFonts w:eastAsiaTheme="minorEastAsia"/>
                <w:color w:val="000000"/>
                <w:sz w:val="18"/>
                <w:szCs w:val="18"/>
              </w:rPr>
              <w:t xml:space="preserve"> B</w:t>
            </w:r>
            <w:r w:rsidRPr="00BF5BE7">
              <w:rPr>
                <w:rFonts w:eastAsiaTheme="minorEastAsia" w:hint="eastAsia"/>
                <w:color w:val="000000"/>
                <w:sz w:val="18"/>
                <w:szCs w:val="18"/>
              </w:rPr>
              <w:t>an</w:t>
            </w:r>
            <w:r w:rsidRPr="00BF5BE7">
              <w:rPr>
                <w:rFonts w:eastAsiaTheme="minorEastAsia"/>
                <w:color w:val="000000"/>
                <w:sz w:val="18"/>
                <w:szCs w:val="18"/>
              </w:rPr>
              <w:t xml:space="preserve"> (U.S.)</w:t>
            </w:r>
          </w:p>
        </w:tc>
        <w:tc>
          <w:tcPr>
            <w:tcW w:w="2160" w:type="dxa"/>
          </w:tcPr>
          <w:p w14:paraId="43401326" w14:textId="5928078C" w:rsidR="0048554D" w:rsidRDefault="0048554D" w:rsidP="0048554D">
            <w:pPr>
              <w:rPr>
                <w:sz w:val="18"/>
                <w:szCs w:val="18"/>
              </w:rPr>
            </w:pPr>
            <w:r>
              <w:rPr>
                <w:sz w:val="18"/>
                <w:szCs w:val="18"/>
                <w:lang w:eastAsia="zh-CN"/>
              </w:rPr>
              <w:t>69-69—138 (-6)</w:t>
            </w:r>
          </w:p>
        </w:tc>
        <w:tc>
          <w:tcPr>
            <w:tcW w:w="1530" w:type="dxa"/>
          </w:tcPr>
          <w:p w14:paraId="0C2B726C" w14:textId="35A40F8A" w:rsidR="0048554D" w:rsidRDefault="000B652F" w:rsidP="0048554D">
            <w:pPr>
              <w:jc w:val="center"/>
              <w:rPr>
                <w:sz w:val="18"/>
                <w:szCs w:val="18"/>
              </w:rPr>
            </w:pPr>
            <w:r>
              <w:rPr>
                <w:sz w:val="18"/>
                <w:szCs w:val="18"/>
              </w:rPr>
              <w:t>58</w:t>
            </w:r>
          </w:p>
        </w:tc>
      </w:tr>
      <w:tr w:rsidR="0048554D" w14:paraId="38911431" w14:textId="77777777" w:rsidTr="00830732">
        <w:tc>
          <w:tcPr>
            <w:tcW w:w="828" w:type="dxa"/>
          </w:tcPr>
          <w:p w14:paraId="6EDD23C0" w14:textId="42F52287" w:rsidR="0048554D" w:rsidRDefault="0048554D" w:rsidP="0048554D">
            <w:pPr>
              <w:jc w:val="center"/>
              <w:rPr>
                <w:rFonts w:eastAsiaTheme="minorEastAsia"/>
                <w:color w:val="000000"/>
                <w:sz w:val="18"/>
                <w:szCs w:val="18"/>
              </w:rPr>
            </w:pPr>
            <w:r>
              <w:rPr>
                <w:sz w:val="18"/>
                <w:szCs w:val="18"/>
                <w:lang w:eastAsia="zh-CN"/>
              </w:rPr>
              <w:t>T9</w:t>
            </w:r>
          </w:p>
        </w:tc>
        <w:tc>
          <w:tcPr>
            <w:tcW w:w="2880" w:type="dxa"/>
          </w:tcPr>
          <w:p w14:paraId="34B1705E" w14:textId="47FC39F3" w:rsidR="0048554D" w:rsidRDefault="0048554D" w:rsidP="0048554D">
            <w:pPr>
              <w:rPr>
                <w:rFonts w:eastAsiaTheme="minorEastAsia"/>
                <w:color w:val="000000"/>
                <w:sz w:val="18"/>
                <w:szCs w:val="18"/>
              </w:rPr>
            </w:pPr>
            <w:r>
              <w:rPr>
                <w:rFonts w:eastAsiaTheme="minorEastAsia" w:hint="eastAsia"/>
                <w:color w:val="000000"/>
                <w:sz w:val="18"/>
                <w:szCs w:val="18"/>
              </w:rPr>
              <w:t>S</w:t>
            </w:r>
            <w:r>
              <w:rPr>
                <w:rFonts w:eastAsiaTheme="minorEastAsia"/>
                <w:color w:val="000000"/>
                <w:sz w:val="18"/>
                <w:szCs w:val="18"/>
              </w:rPr>
              <w:t xml:space="preserve">tephen </w:t>
            </w:r>
            <w:proofErr w:type="spellStart"/>
            <w:r>
              <w:rPr>
                <w:rFonts w:eastAsiaTheme="minorEastAsia"/>
                <w:color w:val="000000"/>
                <w:sz w:val="18"/>
                <w:szCs w:val="18"/>
              </w:rPr>
              <w:t>Lewton</w:t>
            </w:r>
            <w:proofErr w:type="spellEnd"/>
            <w:r>
              <w:rPr>
                <w:rFonts w:eastAsiaTheme="minorEastAsia"/>
                <w:color w:val="000000"/>
                <w:sz w:val="18"/>
                <w:szCs w:val="18"/>
              </w:rPr>
              <w:t xml:space="preserve"> (England)</w:t>
            </w:r>
          </w:p>
        </w:tc>
        <w:tc>
          <w:tcPr>
            <w:tcW w:w="2160" w:type="dxa"/>
          </w:tcPr>
          <w:p w14:paraId="1630841E" w14:textId="0CB71663" w:rsidR="0048554D" w:rsidRDefault="0048554D" w:rsidP="0048554D">
            <w:pPr>
              <w:rPr>
                <w:sz w:val="18"/>
                <w:szCs w:val="18"/>
              </w:rPr>
            </w:pPr>
            <w:r>
              <w:rPr>
                <w:sz w:val="18"/>
                <w:szCs w:val="18"/>
                <w:lang w:eastAsia="zh-CN"/>
              </w:rPr>
              <w:t>70-68—138 (-6)</w:t>
            </w:r>
          </w:p>
        </w:tc>
        <w:tc>
          <w:tcPr>
            <w:tcW w:w="1530" w:type="dxa"/>
          </w:tcPr>
          <w:p w14:paraId="5E492EB1" w14:textId="71F4F905" w:rsidR="0048554D" w:rsidRDefault="000B652F" w:rsidP="0048554D">
            <w:pPr>
              <w:jc w:val="center"/>
              <w:rPr>
                <w:sz w:val="18"/>
                <w:szCs w:val="18"/>
              </w:rPr>
            </w:pPr>
            <w:r>
              <w:rPr>
                <w:sz w:val="18"/>
                <w:szCs w:val="18"/>
              </w:rPr>
              <w:t>7</w:t>
            </w:r>
          </w:p>
        </w:tc>
      </w:tr>
    </w:tbl>
    <w:p w14:paraId="6054BFF7" w14:textId="1C8325A9" w:rsidR="0048554D" w:rsidRDefault="0048554D" w:rsidP="0048554D">
      <w:pPr>
        <w:rPr>
          <w:color w:val="212121"/>
          <w:sz w:val="18"/>
          <w:szCs w:val="18"/>
          <w:shd w:val="clear" w:color="auto" w:fill="FFFFFF"/>
        </w:rPr>
      </w:pPr>
      <w:r w:rsidRPr="009E61DA">
        <w:rPr>
          <w:color w:val="212121"/>
          <w:sz w:val="18"/>
          <w:szCs w:val="18"/>
          <w:shd w:val="clear" w:color="auto" w:fill="FFFFFF"/>
        </w:rPr>
        <w:t>* Began on No. 1</w:t>
      </w:r>
      <w:r>
        <w:rPr>
          <w:color w:val="212121"/>
          <w:sz w:val="18"/>
          <w:szCs w:val="18"/>
          <w:shd w:val="clear" w:color="auto" w:fill="FFFFFF"/>
        </w:rPr>
        <w:t>0</w:t>
      </w:r>
    </w:p>
    <w:p w14:paraId="6E4897F0" w14:textId="50E772CD" w:rsidR="0048554D" w:rsidRPr="00936013" w:rsidRDefault="0048554D" w:rsidP="0048554D">
      <w:pPr>
        <w:rPr>
          <w:sz w:val="18"/>
          <w:szCs w:val="18"/>
        </w:rPr>
      </w:pPr>
      <w:r>
        <w:rPr>
          <w:color w:val="212121"/>
          <w:sz w:val="18"/>
          <w:szCs w:val="18"/>
          <w:shd w:val="clear" w:color="auto" w:fill="FFFFFF"/>
        </w:rPr>
        <w:t>*</w:t>
      </w:r>
      <w:r w:rsidR="006019B9">
        <w:rPr>
          <w:color w:val="212121"/>
          <w:sz w:val="18"/>
          <w:szCs w:val="18"/>
          <w:shd w:val="clear" w:color="auto" w:fill="FFFFFF"/>
        </w:rPr>
        <w:t>*</w:t>
      </w:r>
      <w:r>
        <w:rPr>
          <w:color w:val="212121"/>
          <w:sz w:val="18"/>
          <w:szCs w:val="18"/>
          <w:shd w:val="clear" w:color="auto" w:fill="FFFFFF"/>
        </w:rPr>
        <w:t xml:space="preserve"> As of June 14</w:t>
      </w:r>
    </w:p>
    <w:p w14:paraId="07C300D6" w14:textId="77777777" w:rsidR="0048554D" w:rsidRDefault="0048554D" w:rsidP="005F33C2">
      <w:pPr>
        <w:jc w:val="center"/>
        <w:rPr>
          <w:rFonts w:ascii="Calibri" w:hAnsi="Calibri" w:cs="Calibri"/>
          <w:b/>
          <w:bCs/>
          <w:color w:val="000000"/>
        </w:rPr>
      </w:pPr>
    </w:p>
    <w:p w14:paraId="2454E77B" w14:textId="30402DF3" w:rsidR="005F33C2" w:rsidRDefault="00731F0E" w:rsidP="005F33C2">
      <w:pPr>
        <w:jc w:val="center"/>
        <w:rPr>
          <w:rFonts w:ascii="Calibri" w:hAnsi="Calibri" w:cs="Calibri"/>
          <w:b/>
          <w:bCs/>
          <w:color w:val="000000"/>
        </w:rPr>
      </w:pPr>
      <w:r>
        <w:rPr>
          <w:rFonts w:ascii="Calibri" w:hAnsi="Calibri" w:cs="Calibri"/>
          <w:b/>
          <w:bCs/>
          <w:color w:val="000000"/>
        </w:rPr>
        <w:t>U.S.A.’s Gilchrest takes 36</w:t>
      </w:r>
      <w:r w:rsidR="00AA4611">
        <w:rPr>
          <w:rFonts w:ascii="Calibri" w:hAnsi="Calibri" w:cs="Calibri"/>
          <w:b/>
          <w:bCs/>
          <w:color w:val="000000"/>
        </w:rPr>
        <w:t>-</w:t>
      </w:r>
      <w:r>
        <w:rPr>
          <w:rFonts w:ascii="Calibri" w:hAnsi="Calibri" w:cs="Calibri"/>
          <w:b/>
          <w:bCs/>
          <w:color w:val="000000"/>
        </w:rPr>
        <w:t>hole lead in Suzhou</w:t>
      </w:r>
    </w:p>
    <w:p w14:paraId="108C7D4B" w14:textId="77777777" w:rsidR="001B4406" w:rsidRPr="00A73BE5" w:rsidRDefault="001B4406" w:rsidP="0059407C">
      <w:pPr>
        <w:rPr>
          <w:rFonts w:ascii="Calibri" w:hAnsi="Calibri" w:cs="Calibri"/>
          <w:color w:val="000000"/>
          <w:sz w:val="22"/>
          <w:szCs w:val="22"/>
        </w:rPr>
      </w:pPr>
    </w:p>
    <w:p w14:paraId="758C878A" w14:textId="6AD36CA1" w:rsidR="0007686D" w:rsidRDefault="00781F45" w:rsidP="00AB02B8">
      <w:pPr>
        <w:rPr>
          <w:rFonts w:ascii="Calibri" w:hAnsi="Calibri" w:cs="Calibri"/>
          <w:color w:val="000000"/>
          <w:sz w:val="22"/>
          <w:szCs w:val="22"/>
        </w:rPr>
      </w:pPr>
      <w:r>
        <w:rPr>
          <w:rFonts w:ascii="Calibri" w:hAnsi="Calibri" w:cs="Calibri"/>
          <w:color w:val="000000"/>
          <w:sz w:val="22"/>
          <w:szCs w:val="22"/>
        </w:rPr>
        <w:t>S</w:t>
      </w:r>
      <w:r w:rsidR="00E97852">
        <w:rPr>
          <w:rFonts w:ascii="Calibri" w:hAnsi="Calibri" w:cs="Calibri"/>
          <w:color w:val="000000"/>
          <w:sz w:val="22"/>
          <w:szCs w:val="22"/>
        </w:rPr>
        <w:t>UZHOU</w:t>
      </w:r>
      <w:r w:rsidR="00044C9C" w:rsidRPr="0066206C">
        <w:rPr>
          <w:rFonts w:ascii="Calibri" w:hAnsi="Calibri" w:cs="Calibri"/>
          <w:color w:val="000000"/>
          <w:sz w:val="22"/>
          <w:szCs w:val="22"/>
        </w:rPr>
        <w:t>, C</w:t>
      </w:r>
      <w:r w:rsidR="00E97852">
        <w:rPr>
          <w:rFonts w:ascii="Calibri" w:hAnsi="Calibri" w:cs="Calibri"/>
          <w:color w:val="000000"/>
          <w:sz w:val="22"/>
          <w:szCs w:val="22"/>
        </w:rPr>
        <w:t>hina</w:t>
      </w:r>
      <w:r w:rsidR="00044C9C" w:rsidRPr="0066206C">
        <w:rPr>
          <w:rFonts w:ascii="Calibri" w:hAnsi="Calibri" w:cs="Calibri"/>
          <w:color w:val="000000"/>
          <w:sz w:val="22"/>
          <w:szCs w:val="22"/>
        </w:rPr>
        <w:t>—</w:t>
      </w:r>
      <w:r w:rsidR="00731F0E">
        <w:rPr>
          <w:rFonts w:ascii="Calibri" w:hAnsi="Calibri" w:cs="Calibri"/>
          <w:color w:val="000000"/>
          <w:sz w:val="22"/>
          <w:szCs w:val="22"/>
        </w:rPr>
        <w:t xml:space="preserve">America’s Matt Gilchrest carded a 6-under 66 to move to 11-under </w:t>
      </w:r>
      <w:r w:rsidR="00DF18A7">
        <w:rPr>
          <w:rFonts w:ascii="Calibri" w:hAnsi="Calibri" w:cs="Calibri"/>
          <w:color w:val="000000"/>
          <w:sz w:val="22"/>
          <w:szCs w:val="22"/>
        </w:rPr>
        <w:t xml:space="preserve">and </w:t>
      </w:r>
      <w:r w:rsidR="005A0308">
        <w:rPr>
          <w:rFonts w:ascii="Calibri" w:hAnsi="Calibri" w:cs="Calibri"/>
          <w:color w:val="000000"/>
          <w:sz w:val="22"/>
          <w:szCs w:val="22"/>
        </w:rPr>
        <w:t>take a one-shot lead</w:t>
      </w:r>
      <w:r w:rsidR="00731F0E">
        <w:rPr>
          <w:rFonts w:ascii="Calibri" w:hAnsi="Calibri" w:cs="Calibri"/>
          <w:color w:val="000000"/>
          <w:sz w:val="22"/>
          <w:szCs w:val="22"/>
        </w:rPr>
        <w:t xml:space="preserve"> at the halfway stage of this week’s Suzhou Open, the seventh event of the PGA TOUR Series-China.</w:t>
      </w:r>
    </w:p>
    <w:p w14:paraId="069ADF3F" w14:textId="7E731E71" w:rsidR="00FE2D16" w:rsidRDefault="00FE2D16" w:rsidP="00AB02B8">
      <w:pPr>
        <w:rPr>
          <w:rFonts w:ascii="Calibri" w:hAnsi="Calibri" w:cs="Calibri"/>
          <w:color w:val="000000"/>
          <w:sz w:val="22"/>
          <w:szCs w:val="22"/>
        </w:rPr>
      </w:pPr>
    </w:p>
    <w:p w14:paraId="1C26849B" w14:textId="07C7B8EB" w:rsidR="00DB040E" w:rsidRDefault="00DB040E" w:rsidP="00AB02B8">
      <w:pPr>
        <w:rPr>
          <w:rFonts w:ascii="Calibri" w:hAnsi="Calibri" w:cs="Calibri"/>
          <w:color w:val="000000"/>
          <w:sz w:val="22"/>
          <w:szCs w:val="22"/>
        </w:rPr>
      </w:pPr>
      <w:r>
        <w:rPr>
          <w:rFonts w:ascii="Calibri" w:hAnsi="Calibri" w:cs="Calibri"/>
          <w:color w:val="000000"/>
          <w:sz w:val="22"/>
          <w:szCs w:val="22"/>
        </w:rPr>
        <w:t>Gilchrest</w:t>
      </w:r>
      <w:r w:rsidR="00604DD1">
        <w:rPr>
          <w:rFonts w:ascii="Calibri" w:hAnsi="Calibri" w:cs="Calibri"/>
          <w:color w:val="000000"/>
          <w:sz w:val="22"/>
          <w:szCs w:val="22"/>
        </w:rPr>
        <w:t>,</w:t>
      </w:r>
      <w:r w:rsidR="006167C6">
        <w:rPr>
          <w:rFonts w:ascii="Calibri" w:hAnsi="Calibri" w:cs="Calibri"/>
          <w:color w:val="000000"/>
          <w:sz w:val="22"/>
          <w:szCs w:val="22"/>
        </w:rPr>
        <w:t xml:space="preserve"> </w:t>
      </w:r>
      <w:r w:rsidR="00604DD1">
        <w:rPr>
          <w:rFonts w:ascii="Calibri" w:hAnsi="Calibri" w:cs="Calibri"/>
          <w:color w:val="000000"/>
          <w:sz w:val="22"/>
          <w:szCs w:val="22"/>
        </w:rPr>
        <w:t>24,</w:t>
      </w:r>
      <w:r>
        <w:rPr>
          <w:rFonts w:ascii="Calibri" w:hAnsi="Calibri" w:cs="Calibri"/>
          <w:color w:val="000000"/>
          <w:sz w:val="22"/>
          <w:szCs w:val="22"/>
        </w:rPr>
        <w:t xml:space="preserve"> managed to improve on an opening 67 by going bogey-free </w:t>
      </w:r>
      <w:r w:rsidR="00F055AB">
        <w:rPr>
          <w:rFonts w:ascii="Calibri" w:hAnsi="Calibri" w:cs="Calibri"/>
          <w:color w:val="000000"/>
          <w:sz w:val="22"/>
          <w:szCs w:val="22"/>
        </w:rPr>
        <w:t xml:space="preserve">and carding six birdies </w:t>
      </w:r>
      <w:r>
        <w:rPr>
          <w:rFonts w:ascii="Calibri" w:hAnsi="Calibri" w:cs="Calibri"/>
          <w:color w:val="000000"/>
          <w:sz w:val="22"/>
          <w:szCs w:val="22"/>
        </w:rPr>
        <w:t xml:space="preserve">at </w:t>
      </w:r>
      <w:proofErr w:type="spellStart"/>
      <w:r>
        <w:rPr>
          <w:rFonts w:ascii="Calibri" w:hAnsi="Calibri" w:cs="Calibri"/>
          <w:color w:val="000000"/>
          <w:sz w:val="22"/>
          <w:szCs w:val="22"/>
        </w:rPr>
        <w:t>Jinji</w:t>
      </w:r>
      <w:proofErr w:type="spellEnd"/>
      <w:r>
        <w:rPr>
          <w:rFonts w:ascii="Calibri" w:hAnsi="Calibri" w:cs="Calibri"/>
          <w:color w:val="000000"/>
          <w:sz w:val="22"/>
          <w:szCs w:val="22"/>
        </w:rPr>
        <w:t xml:space="preserve"> Lake International Golf Club. </w:t>
      </w:r>
      <w:r w:rsidR="00047465">
        <w:rPr>
          <w:rFonts w:ascii="Calibri" w:hAnsi="Calibri" w:cs="Calibri"/>
          <w:color w:val="000000"/>
          <w:sz w:val="22"/>
          <w:szCs w:val="22"/>
        </w:rPr>
        <w:t>After starting on hole 10, Gilchrest made the turn at 2-under</w:t>
      </w:r>
      <w:r w:rsidR="00291F2F">
        <w:rPr>
          <w:rFonts w:ascii="Calibri" w:hAnsi="Calibri" w:cs="Calibri"/>
          <w:color w:val="000000"/>
          <w:sz w:val="22"/>
          <w:szCs w:val="22"/>
        </w:rPr>
        <w:t>,</w:t>
      </w:r>
      <w:r w:rsidR="00047465">
        <w:rPr>
          <w:rFonts w:ascii="Calibri" w:hAnsi="Calibri" w:cs="Calibri"/>
          <w:color w:val="000000"/>
          <w:sz w:val="22"/>
          <w:szCs w:val="22"/>
        </w:rPr>
        <w:t xml:space="preserve"> </w:t>
      </w:r>
      <w:r w:rsidR="00A05378">
        <w:rPr>
          <w:rFonts w:ascii="Calibri" w:hAnsi="Calibri" w:cs="Calibri"/>
          <w:color w:val="000000"/>
          <w:sz w:val="22"/>
          <w:szCs w:val="22"/>
        </w:rPr>
        <w:t xml:space="preserve">with birdies on holes 12 and 14 </w:t>
      </w:r>
      <w:r w:rsidR="00CC2FCD">
        <w:rPr>
          <w:rFonts w:ascii="Calibri" w:hAnsi="Calibri" w:cs="Calibri"/>
          <w:color w:val="000000"/>
          <w:sz w:val="22"/>
          <w:szCs w:val="22"/>
        </w:rPr>
        <w:t>before starting and closing his back nine</w:t>
      </w:r>
      <w:r w:rsidR="00047465">
        <w:rPr>
          <w:rFonts w:ascii="Calibri" w:hAnsi="Calibri" w:cs="Calibri"/>
          <w:color w:val="000000"/>
          <w:sz w:val="22"/>
          <w:szCs w:val="22"/>
        </w:rPr>
        <w:t xml:space="preserve"> </w:t>
      </w:r>
      <w:r w:rsidR="00CC2FCD">
        <w:rPr>
          <w:rFonts w:ascii="Calibri" w:hAnsi="Calibri" w:cs="Calibri"/>
          <w:color w:val="000000"/>
          <w:sz w:val="22"/>
          <w:szCs w:val="22"/>
        </w:rPr>
        <w:t>with birdies.</w:t>
      </w:r>
      <w:r w:rsidR="00047465">
        <w:rPr>
          <w:rFonts w:ascii="Calibri" w:hAnsi="Calibri" w:cs="Calibri"/>
          <w:color w:val="000000"/>
          <w:sz w:val="22"/>
          <w:szCs w:val="22"/>
        </w:rPr>
        <w:t xml:space="preserve">  </w:t>
      </w:r>
    </w:p>
    <w:p w14:paraId="4B66880F" w14:textId="77777777" w:rsidR="00FE2D16" w:rsidRDefault="00FE2D16" w:rsidP="00AB02B8">
      <w:pPr>
        <w:rPr>
          <w:rFonts w:ascii="Calibri" w:hAnsi="Calibri" w:cs="Calibri"/>
          <w:color w:val="000000"/>
          <w:sz w:val="22"/>
          <w:szCs w:val="22"/>
        </w:rPr>
      </w:pPr>
    </w:p>
    <w:p w14:paraId="76E54AD7" w14:textId="1166F194" w:rsidR="00731F0E" w:rsidRDefault="00731F0E" w:rsidP="00AB02B8">
      <w:pPr>
        <w:rPr>
          <w:rFonts w:ascii="Calibri" w:hAnsi="Calibri" w:cs="Calibri"/>
          <w:color w:val="000000"/>
          <w:sz w:val="22"/>
          <w:szCs w:val="22"/>
        </w:rPr>
      </w:pPr>
      <w:r>
        <w:rPr>
          <w:rFonts w:ascii="Calibri" w:hAnsi="Calibri" w:cs="Calibri"/>
          <w:color w:val="000000"/>
          <w:sz w:val="22"/>
          <w:szCs w:val="22"/>
        </w:rPr>
        <w:t>Japan’s Kenta Endo</w:t>
      </w:r>
      <w:r w:rsidR="006B73F5">
        <w:rPr>
          <w:rFonts w:ascii="Calibri" w:hAnsi="Calibri" w:cs="Calibri"/>
          <w:color w:val="000000"/>
          <w:sz w:val="22"/>
          <w:szCs w:val="22"/>
        </w:rPr>
        <w:t xml:space="preserve"> </w:t>
      </w:r>
      <w:r>
        <w:rPr>
          <w:rFonts w:ascii="Calibri" w:hAnsi="Calibri" w:cs="Calibri"/>
          <w:color w:val="000000"/>
          <w:sz w:val="22"/>
          <w:szCs w:val="22"/>
        </w:rPr>
        <w:t>held a four-stroke lead at the start of the day, the largest 18-hole lead in the history of the Tour, but</w:t>
      </w:r>
      <w:r w:rsidR="006B73F5">
        <w:rPr>
          <w:rFonts w:ascii="Calibri" w:hAnsi="Calibri" w:cs="Calibri"/>
          <w:color w:val="000000"/>
          <w:sz w:val="22"/>
          <w:szCs w:val="22"/>
        </w:rPr>
        <w:t xml:space="preserve"> </w:t>
      </w:r>
      <w:r w:rsidR="00291F2F">
        <w:rPr>
          <w:rFonts w:ascii="Calibri" w:hAnsi="Calibri" w:cs="Calibri"/>
          <w:color w:val="000000"/>
          <w:sz w:val="22"/>
          <w:szCs w:val="22"/>
        </w:rPr>
        <w:t xml:space="preserve">he </w:t>
      </w:r>
      <w:r>
        <w:rPr>
          <w:rFonts w:ascii="Calibri" w:hAnsi="Calibri" w:cs="Calibri"/>
          <w:color w:val="000000"/>
          <w:sz w:val="22"/>
          <w:szCs w:val="22"/>
        </w:rPr>
        <w:t>drop</w:t>
      </w:r>
      <w:r w:rsidR="005A0308">
        <w:rPr>
          <w:rFonts w:ascii="Calibri" w:hAnsi="Calibri" w:cs="Calibri"/>
          <w:color w:val="000000"/>
          <w:sz w:val="22"/>
          <w:szCs w:val="22"/>
        </w:rPr>
        <w:t>p</w:t>
      </w:r>
      <w:r w:rsidR="006B73F5">
        <w:rPr>
          <w:rFonts w:ascii="Calibri" w:hAnsi="Calibri" w:cs="Calibri"/>
          <w:color w:val="000000"/>
          <w:sz w:val="22"/>
          <w:szCs w:val="22"/>
        </w:rPr>
        <w:t>ed into solo second</w:t>
      </w:r>
      <w:r w:rsidR="005A0308">
        <w:rPr>
          <w:rFonts w:ascii="Calibri" w:hAnsi="Calibri" w:cs="Calibri"/>
          <w:color w:val="000000"/>
          <w:sz w:val="22"/>
          <w:szCs w:val="22"/>
        </w:rPr>
        <w:t xml:space="preserve"> </w:t>
      </w:r>
      <w:r w:rsidR="00C61651">
        <w:rPr>
          <w:rFonts w:ascii="Calibri" w:hAnsi="Calibri" w:cs="Calibri"/>
          <w:color w:val="000000"/>
          <w:sz w:val="22"/>
          <w:szCs w:val="22"/>
        </w:rPr>
        <w:t>after a second</w:t>
      </w:r>
      <w:r w:rsidR="00291F2F">
        <w:rPr>
          <w:rFonts w:ascii="Calibri" w:hAnsi="Calibri" w:cs="Calibri"/>
          <w:color w:val="000000"/>
          <w:sz w:val="22"/>
          <w:szCs w:val="22"/>
        </w:rPr>
        <w:t>-</w:t>
      </w:r>
      <w:r w:rsidR="00C61651">
        <w:rPr>
          <w:rFonts w:ascii="Calibri" w:hAnsi="Calibri" w:cs="Calibri"/>
          <w:color w:val="000000"/>
          <w:sz w:val="22"/>
          <w:szCs w:val="22"/>
        </w:rPr>
        <w:t>round 7</w:t>
      </w:r>
      <w:r w:rsidR="00B448F5">
        <w:rPr>
          <w:rFonts w:ascii="Calibri" w:hAnsi="Calibri" w:cs="Calibri"/>
          <w:color w:val="000000"/>
          <w:sz w:val="22"/>
          <w:szCs w:val="22"/>
        </w:rPr>
        <w:t>1</w:t>
      </w:r>
      <w:r w:rsidR="00C61651">
        <w:rPr>
          <w:rFonts w:ascii="Calibri" w:hAnsi="Calibri" w:cs="Calibri"/>
          <w:color w:val="000000"/>
          <w:sz w:val="22"/>
          <w:szCs w:val="22"/>
        </w:rPr>
        <w:t>.</w:t>
      </w:r>
      <w:r w:rsidR="0090315F">
        <w:rPr>
          <w:rFonts w:ascii="Calibri" w:hAnsi="Calibri" w:cs="Calibri"/>
          <w:color w:val="000000"/>
          <w:sz w:val="22"/>
          <w:szCs w:val="22"/>
        </w:rPr>
        <w:t xml:space="preserve"> Europeans Niall Turner (65) of Ireland and Cyril </w:t>
      </w:r>
      <w:proofErr w:type="spellStart"/>
      <w:r w:rsidR="0090315F">
        <w:rPr>
          <w:rFonts w:ascii="Calibri" w:hAnsi="Calibri" w:cs="Calibri"/>
          <w:color w:val="000000"/>
          <w:sz w:val="22"/>
          <w:szCs w:val="22"/>
        </w:rPr>
        <w:t>Bouniol</w:t>
      </w:r>
      <w:proofErr w:type="spellEnd"/>
      <w:r w:rsidR="0090315F">
        <w:rPr>
          <w:rFonts w:ascii="Calibri" w:hAnsi="Calibri" w:cs="Calibri"/>
          <w:color w:val="000000"/>
          <w:sz w:val="22"/>
          <w:szCs w:val="22"/>
        </w:rPr>
        <w:t xml:space="preserve"> (66) of France</w:t>
      </w:r>
      <w:r w:rsidR="009D3F25">
        <w:rPr>
          <w:rFonts w:ascii="Calibri" w:hAnsi="Calibri" w:cs="Calibri"/>
          <w:color w:val="000000"/>
          <w:sz w:val="22"/>
          <w:szCs w:val="22"/>
        </w:rPr>
        <w:t xml:space="preserve"> lie in a tie for third</w:t>
      </w:r>
      <w:r w:rsidR="00291F2F">
        <w:rPr>
          <w:rFonts w:ascii="Calibri" w:hAnsi="Calibri" w:cs="Calibri"/>
          <w:color w:val="000000"/>
          <w:sz w:val="22"/>
          <w:szCs w:val="22"/>
        </w:rPr>
        <w:t>,</w:t>
      </w:r>
      <w:r w:rsidR="009D3F25">
        <w:rPr>
          <w:rFonts w:ascii="Calibri" w:hAnsi="Calibri" w:cs="Calibri"/>
          <w:color w:val="000000"/>
          <w:sz w:val="22"/>
          <w:szCs w:val="22"/>
        </w:rPr>
        <w:t xml:space="preserve"> at 9-under.</w:t>
      </w:r>
    </w:p>
    <w:p w14:paraId="04B8A71E" w14:textId="3AEFD8E1" w:rsidR="00481423" w:rsidRDefault="00481423" w:rsidP="00AB02B8">
      <w:pPr>
        <w:rPr>
          <w:rFonts w:ascii="Calibri" w:hAnsi="Calibri" w:cs="Calibri"/>
          <w:color w:val="000000"/>
          <w:sz w:val="22"/>
          <w:szCs w:val="22"/>
        </w:rPr>
      </w:pPr>
    </w:p>
    <w:p w14:paraId="7518E60A" w14:textId="2B632E53" w:rsidR="00FE2D16" w:rsidRDefault="00A732CC" w:rsidP="00AB02B8">
      <w:pPr>
        <w:rPr>
          <w:rFonts w:ascii="Calibri" w:hAnsi="Calibri" w:cs="Calibri"/>
          <w:color w:val="000000"/>
          <w:sz w:val="22"/>
          <w:szCs w:val="22"/>
        </w:rPr>
      </w:pPr>
      <w:r>
        <w:rPr>
          <w:rFonts w:ascii="Calibri" w:hAnsi="Calibri" w:cs="Calibri"/>
          <w:color w:val="000000"/>
          <w:sz w:val="22"/>
          <w:szCs w:val="22"/>
        </w:rPr>
        <w:t>Gilchrest</w:t>
      </w:r>
      <w:r w:rsidR="00EB0B3A">
        <w:rPr>
          <w:rFonts w:ascii="Calibri" w:hAnsi="Calibri" w:cs="Calibri"/>
          <w:color w:val="000000"/>
          <w:sz w:val="22"/>
          <w:szCs w:val="22"/>
        </w:rPr>
        <w:t xml:space="preserve"> </w:t>
      </w:r>
      <w:r>
        <w:rPr>
          <w:rFonts w:ascii="Calibri" w:hAnsi="Calibri" w:cs="Calibri"/>
          <w:color w:val="000000"/>
          <w:sz w:val="22"/>
          <w:szCs w:val="22"/>
        </w:rPr>
        <w:t xml:space="preserve">turned pro </w:t>
      </w:r>
      <w:r w:rsidR="008F6416">
        <w:rPr>
          <w:rFonts w:ascii="Calibri" w:hAnsi="Calibri" w:cs="Calibri"/>
          <w:color w:val="000000"/>
          <w:sz w:val="22"/>
          <w:szCs w:val="22"/>
        </w:rPr>
        <w:t>after graduating</w:t>
      </w:r>
      <w:r>
        <w:rPr>
          <w:rFonts w:ascii="Calibri" w:hAnsi="Calibri" w:cs="Calibri"/>
          <w:color w:val="000000"/>
          <w:sz w:val="22"/>
          <w:szCs w:val="22"/>
        </w:rPr>
        <w:t xml:space="preserve"> from the University of Auburn in </w:t>
      </w:r>
      <w:r w:rsidR="00746621">
        <w:rPr>
          <w:rFonts w:ascii="Calibri" w:hAnsi="Calibri" w:cs="Calibri"/>
          <w:color w:val="000000"/>
          <w:sz w:val="22"/>
          <w:szCs w:val="22"/>
        </w:rPr>
        <w:t>2017</w:t>
      </w:r>
      <w:r w:rsidR="00603222">
        <w:rPr>
          <w:rFonts w:ascii="Calibri" w:hAnsi="Calibri" w:cs="Calibri"/>
          <w:color w:val="000000"/>
          <w:sz w:val="22"/>
          <w:szCs w:val="22"/>
        </w:rPr>
        <w:t xml:space="preserve"> and went on to play on the </w:t>
      </w:r>
      <w:r w:rsidR="00FE2D16">
        <w:rPr>
          <w:rFonts w:ascii="Calibri" w:hAnsi="Calibri" w:cs="Calibri"/>
          <w:color w:val="000000"/>
          <w:sz w:val="22"/>
          <w:szCs w:val="22"/>
        </w:rPr>
        <w:t xml:space="preserve">Mackenzie Tour – PGA TOUR Canada (2017) </w:t>
      </w:r>
      <w:r w:rsidR="00603222">
        <w:rPr>
          <w:rFonts w:ascii="Calibri" w:hAnsi="Calibri" w:cs="Calibri"/>
          <w:color w:val="000000"/>
          <w:sz w:val="22"/>
          <w:szCs w:val="22"/>
        </w:rPr>
        <w:t>before switching to the</w:t>
      </w:r>
      <w:r w:rsidR="009724A3">
        <w:rPr>
          <w:rFonts w:ascii="Calibri" w:hAnsi="Calibri" w:cs="Calibri"/>
          <w:color w:val="000000"/>
          <w:sz w:val="22"/>
          <w:szCs w:val="22"/>
        </w:rPr>
        <w:t xml:space="preserve"> </w:t>
      </w:r>
      <w:r w:rsidR="00FE2D16">
        <w:rPr>
          <w:rFonts w:ascii="Calibri" w:hAnsi="Calibri" w:cs="Calibri"/>
          <w:color w:val="000000"/>
          <w:sz w:val="22"/>
          <w:szCs w:val="22"/>
        </w:rPr>
        <w:t xml:space="preserve">PGA TOUR </w:t>
      </w:r>
      <w:proofErr w:type="spellStart"/>
      <w:r w:rsidR="00FE2D16">
        <w:rPr>
          <w:rFonts w:ascii="Calibri" w:hAnsi="Calibri" w:cs="Calibri"/>
          <w:color w:val="000000"/>
          <w:sz w:val="22"/>
          <w:szCs w:val="22"/>
        </w:rPr>
        <w:t>Latinoamerica</w:t>
      </w:r>
      <w:proofErr w:type="spellEnd"/>
      <w:r w:rsidR="00764351">
        <w:rPr>
          <w:rFonts w:ascii="Calibri" w:hAnsi="Calibri" w:cs="Calibri"/>
          <w:color w:val="000000"/>
          <w:sz w:val="22"/>
          <w:szCs w:val="22"/>
        </w:rPr>
        <w:t xml:space="preserve"> in 2018</w:t>
      </w:r>
      <w:r w:rsidR="00603222">
        <w:rPr>
          <w:rFonts w:ascii="Calibri" w:hAnsi="Calibri" w:cs="Calibri"/>
          <w:color w:val="000000"/>
          <w:sz w:val="22"/>
          <w:szCs w:val="22"/>
        </w:rPr>
        <w:t>, where he finished eight</w:t>
      </w:r>
      <w:r w:rsidR="00C07CFF">
        <w:rPr>
          <w:rFonts w:ascii="Calibri" w:hAnsi="Calibri" w:cs="Calibri"/>
          <w:color w:val="000000"/>
          <w:sz w:val="22"/>
          <w:szCs w:val="22"/>
        </w:rPr>
        <w:t>h</w:t>
      </w:r>
      <w:r w:rsidR="00603222">
        <w:rPr>
          <w:rFonts w:ascii="Calibri" w:hAnsi="Calibri" w:cs="Calibri"/>
          <w:color w:val="000000"/>
          <w:sz w:val="22"/>
          <w:szCs w:val="22"/>
        </w:rPr>
        <w:t xml:space="preserve"> on the Order of Merit</w:t>
      </w:r>
      <w:r w:rsidR="00764351">
        <w:rPr>
          <w:rFonts w:ascii="Calibri" w:hAnsi="Calibri" w:cs="Calibri"/>
          <w:color w:val="000000"/>
          <w:sz w:val="22"/>
          <w:szCs w:val="22"/>
        </w:rPr>
        <w:t>.</w:t>
      </w:r>
      <w:r w:rsidR="00291F2F">
        <w:rPr>
          <w:rFonts w:ascii="Calibri" w:hAnsi="Calibri" w:cs="Calibri"/>
          <w:color w:val="000000"/>
          <w:sz w:val="22"/>
          <w:szCs w:val="22"/>
        </w:rPr>
        <w:t xml:space="preserve"> Through week five of the 2018 season, he led the Order of Merit. </w:t>
      </w:r>
    </w:p>
    <w:p w14:paraId="7BE0E30D" w14:textId="0E12D63A" w:rsidR="00FE2D16" w:rsidRDefault="00FE2D16" w:rsidP="00AB02B8">
      <w:pPr>
        <w:rPr>
          <w:rFonts w:ascii="Calibri" w:hAnsi="Calibri" w:cs="Calibri"/>
          <w:color w:val="000000"/>
          <w:sz w:val="22"/>
          <w:szCs w:val="22"/>
        </w:rPr>
      </w:pPr>
      <w:r>
        <w:rPr>
          <w:rFonts w:ascii="Calibri" w:hAnsi="Calibri" w:cs="Calibri"/>
          <w:color w:val="000000"/>
          <w:sz w:val="22"/>
          <w:szCs w:val="22"/>
        </w:rPr>
        <w:t>Gilchrest is</w:t>
      </w:r>
      <w:r w:rsidR="00653A33">
        <w:rPr>
          <w:rFonts w:ascii="Calibri" w:hAnsi="Calibri" w:cs="Calibri"/>
          <w:color w:val="000000"/>
          <w:sz w:val="22"/>
          <w:szCs w:val="22"/>
        </w:rPr>
        <w:t xml:space="preserve"> </w:t>
      </w:r>
      <w:r w:rsidR="00291F2F">
        <w:rPr>
          <w:rFonts w:ascii="Calibri" w:hAnsi="Calibri" w:cs="Calibri"/>
          <w:color w:val="000000"/>
          <w:sz w:val="22"/>
          <w:szCs w:val="22"/>
        </w:rPr>
        <w:t xml:space="preserve">now </w:t>
      </w:r>
      <w:r>
        <w:rPr>
          <w:rFonts w:ascii="Calibri" w:hAnsi="Calibri" w:cs="Calibri"/>
          <w:color w:val="000000"/>
          <w:sz w:val="22"/>
          <w:szCs w:val="22"/>
        </w:rPr>
        <w:t xml:space="preserve">looking </w:t>
      </w:r>
      <w:r w:rsidR="00DA6DDB">
        <w:rPr>
          <w:rFonts w:ascii="Calibri" w:hAnsi="Calibri" w:cs="Calibri"/>
          <w:color w:val="000000"/>
          <w:sz w:val="22"/>
          <w:szCs w:val="22"/>
        </w:rPr>
        <w:t xml:space="preserve">to find his path </w:t>
      </w:r>
      <w:r w:rsidR="00291F2F">
        <w:rPr>
          <w:rFonts w:ascii="Calibri" w:hAnsi="Calibri" w:cs="Calibri"/>
          <w:color w:val="000000"/>
          <w:sz w:val="22"/>
          <w:szCs w:val="22"/>
        </w:rPr>
        <w:t xml:space="preserve">to </w:t>
      </w:r>
      <w:proofErr w:type="gramStart"/>
      <w:r w:rsidR="00291F2F">
        <w:rPr>
          <w:rFonts w:ascii="Calibri" w:hAnsi="Calibri" w:cs="Calibri"/>
          <w:color w:val="000000"/>
          <w:sz w:val="22"/>
          <w:szCs w:val="22"/>
        </w:rPr>
        <w:t>the  Web.com</w:t>
      </w:r>
      <w:proofErr w:type="gramEnd"/>
      <w:r w:rsidR="00291F2F">
        <w:rPr>
          <w:rFonts w:ascii="Calibri" w:hAnsi="Calibri" w:cs="Calibri"/>
          <w:color w:val="000000"/>
          <w:sz w:val="22"/>
          <w:szCs w:val="22"/>
        </w:rPr>
        <w:t xml:space="preserve"> Tour via</w:t>
      </w:r>
      <w:r>
        <w:rPr>
          <w:rFonts w:ascii="Calibri" w:hAnsi="Calibri" w:cs="Calibri"/>
          <w:color w:val="000000"/>
          <w:sz w:val="22"/>
          <w:szCs w:val="22"/>
        </w:rPr>
        <w:t xml:space="preserve"> China</w:t>
      </w:r>
      <w:r w:rsidR="00291F2F">
        <w:rPr>
          <w:rFonts w:ascii="Calibri" w:hAnsi="Calibri" w:cs="Calibri"/>
          <w:color w:val="000000"/>
          <w:sz w:val="22"/>
          <w:szCs w:val="22"/>
        </w:rPr>
        <w:t>,</w:t>
      </w:r>
      <w:r>
        <w:rPr>
          <w:rFonts w:ascii="Calibri" w:hAnsi="Calibri" w:cs="Calibri"/>
          <w:color w:val="000000"/>
          <w:sz w:val="22"/>
          <w:szCs w:val="22"/>
        </w:rPr>
        <w:t xml:space="preserve"> and </w:t>
      </w:r>
      <w:r w:rsidR="00291F2F">
        <w:rPr>
          <w:rFonts w:ascii="Calibri" w:hAnsi="Calibri" w:cs="Calibri"/>
          <w:color w:val="000000"/>
          <w:sz w:val="22"/>
          <w:szCs w:val="22"/>
        </w:rPr>
        <w:t xml:space="preserve">he </w:t>
      </w:r>
      <w:r>
        <w:rPr>
          <w:rFonts w:ascii="Calibri" w:hAnsi="Calibri" w:cs="Calibri"/>
          <w:color w:val="000000"/>
          <w:sz w:val="22"/>
          <w:szCs w:val="22"/>
        </w:rPr>
        <w:t xml:space="preserve">has </w:t>
      </w:r>
      <w:r w:rsidR="00795560">
        <w:rPr>
          <w:rFonts w:ascii="Calibri" w:hAnsi="Calibri" w:cs="Calibri"/>
          <w:color w:val="000000"/>
          <w:sz w:val="22"/>
          <w:szCs w:val="22"/>
        </w:rPr>
        <w:t>already come close to winning</w:t>
      </w:r>
      <w:r>
        <w:rPr>
          <w:rFonts w:ascii="Calibri" w:hAnsi="Calibri" w:cs="Calibri"/>
          <w:color w:val="000000"/>
          <w:sz w:val="22"/>
          <w:szCs w:val="22"/>
        </w:rPr>
        <w:t xml:space="preserve">, </w:t>
      </w:r>
      <w:r w:rsidR="00795560">
        <w:rPr>
          <w:rFonts w:ascii="Calibri" w:hAnsi="Calibri" w:cs="Calibri"/>
          <w:color w:val="000000"/>
          <w:sz w:val="22"/>
          <w:szCs w:val="22"/>
        </w:rPr>
        <w:t>recording</w:t>
      </w:r>
      <w:r>
        <w:rPr>
          <w:rFonts w:ascii="Calibri" w:hAnsi="Calibri" w:cs="Calibri"/>
          <w:color w:val="000000"/>
          <w:sz w:val="22"/>
          <w:szCs w:val="22"/>
        </w:rPr>
        <w:t xml:space="preserve"> a </w:t>
      </w:r>
      <w:r w:rsidR="000441CB">
        <w:rPr>
          <w:rFonts w:ascii="Calibri" w:hAnsi="Calibri" w:cs="Calibri"/>
          <w:color w:val="000000"/>
          <w:sz w:val="22"/>
          <w:szCs w:val="22"/>
        </w:rPr>
        <w:t xml:space="preserve">joint </w:t>
      </w:r>
      <w:r>
        <w:rPr>
          <w:rFonts w:ascii="Calibri" w:hAnsi="Calibri" w:cs="Calibri"/>
          <w:color w:val="000000"/>
          <w:sz w:val="22"/>
          <w:szCs w:val="22"/>
        </w:rPr>
        <w:t xml:space="preserve">runner-up finish in </w:t>
      </w:r>
      <w:proofErr w:type="spellStart"/>
      <w:r>
        <w:rPr>
          <w:rFonts w:ascii="Calibri" w:hAnsi="Calibri" w:cs="Calibri"/>
          <w:color w:val="000000"/>
          <w:sz w:val="22"/>
          <w:szCs w:val="22"/>
        </w:rPr>
        <w:t>Sanya</w:t>
      </w:r>
      <w:proofErr w:type="spellEnd"/>
      <w:r>
        <w:rPr>
          <w:rFonts w:ascii="Calibri" w:hAnsi="Calibri" w:cs="Calibri"/>
          <w:color w:val="000000"/>
          <w:sz w:val="22"/>
          <w:szCs w:val="22"/>
        </w:rPr>
        <w:t xml:space="preserve"> earl</w:t>
      </w:r>
      <w:r w:rsidR="00164404">
        <w:rPr>
          <w:rFonts w:ascii="Calibri" w:hAnsi="Calibri" w:cs="Calibri"/>
          <w:color w:val="000000"/>
          <w:sz w:val="22"/>
          <w:szCs w:val="22"/>
        </w:rPr>
        <w:t>ier</w:t>
      </w:r>
      <w:r>
        <w:rPr>
          <w:rFonts w:ascii="Calibri" w:hAnsi="Calibri" w:cs="Calibri"/>
          <w:color w:val="000000"/>
          <w:sz w:val="22"/>
          <w:szCs w:val="22"/>
        </w:rPr>
        <w:t xml:space="preserve"> in the year</w:t>
      </w:r>
      <w:r w:rsidR="00795560">
        <w:rPr>
          <w:rFonts w:ascii="Calibri" w:hAnsi="Calibri" w:cs="Calibri"/>
          <w:color w:val="000000"/>
          <w:sz w:val="22"/>
          <w:szCs w:val="22"/>
        </w:rPr>
        <w:t>.</w:t>
      </w:r>
      <w:r>
        <w:rPr>
          <w:rFonts w:ascii="Calibri" w:hAnsi="Calibri" w:cs="Calibri"/>
          <w:color w:val="000000"/>
          <w:sz w:val="22"/>
          <w:szCs w:val="22"/>
        </w:rPr>
        <w:t xml:space="preserve"> </w:t>
      </w:r>
      <w:r w:rsidR="000665AC">
        <w:rPr>
          <w:rFonts w:ascii="Calibri" w:hAnsi="Calibri" w:cs="Calibri"/>
          <w:color w:val="000000"/>
          <w:sz w:val="22"/>
          <w:szCs w:val="22"/>
        </w:rPr>
        <w:t xml:space="preserve">He </w:t>
      </w:r>
      <w:r w:rsidR="003705E5">
        <w:rPr>
          <w:rFonts w:ascii="Calibri" w:hAnsi="Calibri" w:cs="Calibri"/>
          <w:color w:val="000000"/>
          <w:sz w:val="22"/>
          <w:szCs w:val="22"/>
        </w:rPr>
        <w:t>is hoping</w:t>
      </w:r>
      <w:r w:rsidR="000665AC">
        <w:rPr>
          <w:rFonts w:ascii="Calibri" w:hAnsi="Calibri" w:cs="Calibri"/>
          <w:color w:val="000000"/>
          <w:sz w:val="22"/>
          <w:szCs w:val="22"/>
        </w:rPr>
        <w:t xml:space="preserve"> to do one better this week but will need</w:t>
      </w:r>
      <w:r w:rsidR="0026510E">
        <w:rPr>
          <w:rFonts w:ascii="Calibri" w:hAnsi="Calibri" w:cs="Calibri"/>
          <w:color w:val="000000"/>
          <w:sz w:val="22"/>
          <w:szCs w:val="22"/>
        </w:rPr>
        <w:t xml:space="preserve"> the putts </w:t>
      </w:r>
      <w:r w:rsidR="000665AC">
        <w:rPr>
          <w:rFonts w:ascii="Calibri" w:hAnsi="Calibri" w:cs="Calibri"/>
          <w:color w:val="000000"/>
          <w:sz w:val="22"/>
          <w:szCs w:val="22"/>
        </w:rPr>
        <w:t xml:space="preserve">to keep </w:t>
      </w:r>
      <w:r w:rsidR="0026510E">
        <w:rPr>
          <w:rFonts w:ascii="Calibri" w:hAnsi="Calibri" w:cs="Calibri"/>
          <w:color w:val="000000"/>
          <w:sz w:val="22"/>
          <w:szCs w:val="22"/>
        </w:rPr>
        <w:t xml:space="preserve">dropping </w:t>
      </w:r>
      <w:r w:rsidR="000665AC">
        <w:rPr>
          <w:rFonts w:ascii="Calibri" w:hAnsi="Calibri" w:cs="Calibri"/>
          <w:color w:val="000000"/>
          <w:sz w:val="22"/>
          <w:szCs w:val="22"/>
        </w:rPr>
        <w:t xml:space="preserve">if he wants to get his first PGA TOUR-affiliated victory. </w:t>
      </w:r>
      <w:r w:rsidR="0026510E">
        <w:rPr>
          <w:rFonts w:ascii="Calibri" w:hAnsi="Calibri" w:cs="Calibri"/>
          <w:color w:val="000000"/>
          <w:sz w:val="22"/>
          <w:szCs w:val="22"/>
        </w:rPr>
        <w:t xml:space="preserve"> </w:t>
      </w:r>
      <w:r>
        <w:rPr>
          <w:rFonts w:ascii="Calibri" w:hAnsi="Calibri" w:cs="Calibri"/>
          <w:color w:val="000000"/>
          <w:sz w:val="22"/>
          <w:szCs w:val="22"/>
        </w:rPr>
        <w:t xml:space="preserve"> </w:t>
      </w:r>
    </w:p>
    <w:p w14:paraId="4926837F" w14:textId="78B9450C" w:rsidR="00FE2D16" w:rsidRDefault="00ED0673" w:rsidP="00AB02B8">
      <w:pPr>
        <w:rPr>
          <w:rFonts w:ascii="Calibri" w:hAnsi="Calibri" w:cs="Calibri"/>
          <w:color w:val="000000"/>
          <w:sz w:val="22"/>
          <w:szCs w:val="22"/>
        </w:rPr>
      </w:pPr>
      <w:r>
        <w:rPr>
          <w:rFonts w:ascii="Calibri" w:hAnsi="Calibri" w:cs="Calibri"/>
          <w:color w:val="000000"/>
          <w:sz w:val="22"/>
          <w:szCs w:val="22"/>
        </w:rPr>
        <w:t>“Putting has definitely been the best part of my game. Yesterday I made some nice long putts</w:t>
      </w:r>
      <w:r w:rsidR="00291F2F">
        <w:rPr>
          <w:rFonts w:ascii="Calibri" w:hAnsi="Calibri" w:cs="Calibri"/>
          <w:color w:val="000000"/>
          <w:sz w:val="22"/>
          <w:szCs w:val="22"/>
        </w:rPr>
        <w:t>,</w:t>
      </w:r>
      <w:r>
        <w:rPr>
          <w:rFonts w:ascii="Calibri" w:hAnsi="Calibri" w:cs="Calibri"/>
          <w:color w:val="000000"/>
          <w:sz w:val="22"/>
          <w:szCs w:val="22"/>
        </w:rPr>
        <w:t xml:space="preserve"> and today the hole looked nice and big again,” said Gilchrest</w:t>
      </w:r>
      <w:r w:rsidR="003307D3">
        <w:rPr>
          <w:rFonts w:ascii="Calibri" w:hAnsi="Calibri" w:cs="Calibri"/>
          <w:color w:val="000000"/>
          <w:sz w:val="22"/>
          <w:szCs w:val="22"/>
        </w:rPr>
        <w:t xml:space="preserve">, who </w:t>
      </w:r>
      <w:r w:rsidR="00F12194">
        <w:rPr>
          <w:rFonts w:ascii="Calibri" w:hAnsi="Calibri" w:cs="Calibri"/>
          <w:color w:val="000000"/>
          <w:sz w:val="22"/>
          <w:szCs w:val="22"/>
        </w:rPr>
        <w:t>admits he isn’t looking too far ahead.</w:t>
      </w:r>
      <w:r>
        <w:rPr>
          <w:rFonts w:ascii="Calibri" w:hAnsi="Calibri" w:cs="Calibri"/>
          <w:color w:val="000000"/>
          <w:sz w:val="22"/>
          <w:szCs w:val="22"/>
        </w:rPr>
        <w:t xml:space="preserve"> “</w:t>
      </w:r>
      <w:r w:rsidR="009E3E33">
        <w:rPr>
          <w:rFonts w:ascii="Calibri" w:hAnsi="Calibri" w:cs="Calibri"/>
          <w:color w:val="000000"/>
          <w:sz w:val="22"/>
          <w:szCs w:val="22"/>
        </w:rPr>
        <w:t>Hopefull</w:t>
      </w:r>
      <w:r w:rsidR="006B5043">
        <w:rPr>
          <w:rFonts w:ascii="Calibri" w:hAnsi="Calibri" w:cs="Calibri"/>
          <w:color w:val="000000"/>
          <w:sz w:val="22"/>
          <w:szCs w:val="22"/>
        </w:rPr>
        <w:t>y</w:t>
      </w:r>
      <w:r w:rsidR="006C1310">
        <w:rPr>
          <w:rFonts w:ascii="Calibri" w:hAnsi="Calibri" w:cs="Calibri"/>
          <w:color w:val="000000"/>
          <w:sz w:val="22"/>
          <w:szCs w:val="22"/>
        </w:rPr>
        <w:t xml:space="preserve"> I keep putting well</w:t>
      </w:r>
      <w:r w:rsidR="00291F2F">
        <w:rPr>
          <w:rFonts w:ascii="Calibri" w:hAnsi="Calibri" w:cs="Calibri"/>
          <w:color w:val="000000"/>
          <w:sz w:val="22"/>
          <w:szCs w:val="22"/>
        </w:rPr>
        <w:t>,</w:t>
      </w:r>
      <w:r w:rsidR="006C1310">
        <w:rPr>
          <w:rFonts w:ascii="Calibri" w:hAnsi="Calibri" w:cs="Calibri"/>
          <w:color w:val="000000"/>
          <w:sz w:val="22"/>
          <w:szCs w:val="22"/>
        </w:rPr>
        <w:t xml:space="preserve"> </w:t>
      </w:r>
      <w:r w:rsidR="009E3E33">
        <w:rPr>
          <w:rFonts w:ascii="Calibri" w:hAnsi="Calibri" w:cs="Calibri"/>
          <w:color w:val="000000"/>
          <w:sz w:val="22"/>
          <w:szCs w:val="22"/>
        </w:rPr>
        <w:t xml:space="preserve">but my mindset won’t change this weekend. </w:t>
      </w:r>
      <w:r w:rsidR="003C6ED7">
        <w:rPr>
          <w:rFonts w:ascii="Calibri" w:hAnsi="Calibri" w:cs="Calibri"/>
          <w:color w:val="000000"/>
          <w:sz w:val="22"/>
          <w:szCs w:val="22"/>
        </w:rPr>
        <w:t>Now I’m just thinking about</w:t>
      </w:r>
      <w:r w:rsidR="003D1DC4">
        <w:rPr>
          <w:rFonts w:ascii="Calibri" w:hAnsi="Calibri" w:cs="Calibri"/>
          <w:color w:val="000000"/>
          <w:sz w:val="22"/>
          <w:szCs w:val="22"/>
        </w:rPr>
        <w:t xml:space="preserve"> the</w:t>
      </w:r>
      <w:r>
        <w:rPr>
          <w:rFonts w:ascii="Calibri" w:hAnsi="Calibri" w:cs="Calibri"/>
          <w:color w:val="000000"/>
          <w:sz w:val="22"/>
          <w:szCs w:val="22"/>
        </w:rPr>
        <w:t xml:space="preserve"> cheeseburger at room service for dinner</w:t>
      </w:r>
      <w:r w:rsidR="003D2088">
        <w:rPr>
          <w:rFonts w:ascii="Calibri" w:hAnsi="Calibri" w:cs="Calibri"/>
          <w:color w:val="000000"/>
          <w:sz w:val="22"/>
          <w:szCs w:val="22"/>
        </w:rPr>
        <w:t xml:space="preserve"> </w:t>
      </w:r>
      <w:r>
        <w:rPr>
          <w:rFonts w:ascii="Calibri" w:hAnsi="Calibri" w:cs="Calibri"/>
          <w:color w:val="000000"/>
          <w:sz w:val="22"/>
          <w:szCs w:val="22"/>
        </w:rPr>
        <w:t xml:space="preserve">and </w:t>
      </w:r>
      <w:r w:rsidR="003C6ED7">
        <w:rPr>
          <w:rFonts w:ascii="Calibri" w:hAnsi="Calibri" w:cs="Calibri"/>
          <w:color w:val="000000"/>
          <w:sz w:val="22"/>
          <w:szCs w:val="22"/>
        </w:rPr>
        <w:t xml:space="preserve">am going </w:t>
      </w:r>
      <w:r w:rsidR="003D1DC4">
        <w:rPr>
          <w:rFonts w:ascii="Calibri" w:hAnsi="Calibri" w:cs="Calibri"/>
          <w:color w:val="000000"/>
          <w:sz w:val="22"/>
          <w:szCs w:val="22"/>
        </w:rPr>
        <w:t xml:space="preserve">to </w:t>
      </w:r>
      <w:r>
        <w:rPr>
          <w:rFonts w:ascii="Calibri" w:hAnsi="Calibri" w:cs="Calibri"/>
          <w:color w:val="000000"/>
          <w:sz w:val="22"/>
          <w:szCs w:val="22"/>
        </w:rPr>
        <w:t xml:space="preserve">watch some </w:t>
      </w:r>
      <w:r w:rsidR="00291F2F">
        <w:rPr>
          <w:rFonts w:ascii="Calibri" w:hAnsi="Calibri" w:cs="Calibri"/>
          <w:color w:val="000000"/>
          <w:sz w:val="22"/>
          <w:szCs w:val="22"/>
        </w:rPr>
        <w:t>“</w:t>
      </w:r>
      <w:r>
        <w:rPr>
          <w:rFonts w:ascii="Calibri" w:hAnsi="Calibri" w:cs="Calibri"/>
          <w:color w:val="000000"/>
          <w:sz w:val="22"/>
          <w:szCs w:val="22"/>
        </w:rPr>
        <w:t>Breaking Bad</w:t>
      </w:r>
      <w:r w:rsidR="00291F2F">
        <w:rPr>
          <w:rFonts w:ascii="Calibri" w:hAnsi="Calibri" w:cs="Calibri"/>
          <w:color w:val="000000"/>
          <w:sz w:val="22"/>
          <w:szCs w:val="22"/>
        </w:rPr>
        <w:t>”</w:t>
      </w:r>
      <w:r>
        <w:rPr>
          <w:rFonts w:ascii="Calibri" w:hAnsi="Calibri" w:cs="Calibri"/>
          <w:color w:val="000000"/>
          <w:sz w:val="22"/>
          <w:szCs w:val="22"/>
        </w:rPr>
        <w:t xml:space="preserve"> and call my girlfriend. That’s what I always do.”</w:t>
      </w:r>
    </w:p>
    <w:p w14:paraId="39144737" w14:textId="59FCEE22" w:rsidR="00ED0673" w:rsidRDefault="00ED0673" w:rsidP="00AB02B8">
      <w:pPr>
        <w:rPr>
          <w:rFonts w:ascii="Calibri" w:hAnsi="Calibri" w:cs="Calibri"/>
          <w:color w:val="000000"/>
          <w:sz w:val="22"/>
          <w:szCs w:val="22"/>
        </w:rPr>
      </w:pPr>
    </w:p>
    <w:p w14:paraId="5748706E" w14:textId="63C4C90D" w:rsidR="00ED0673" w:rsidRDefault="00ED0673" w:rsidP="00AB02B8">
      <w:pPr>
        <w:rPr>
          <w:rFonts w:ascii="Calibri" w:hAnsi="Calibri" w:cs="Calibri"/>
          <w:color w:val="000000"/>
          <w:sz w:val="22"/>
          <w:szCs w:val="22"/>
        </w:rPr>
      </w:pPr>
      <w:r>
        <w:rPr>
          <w:rFonts w:ascii="Calibri" w:hAnsi="Calibri" w:cs="Calibri"/>
          <w:color w:val="000000"/>
          <w:sz w:val="22"/>
          <w:szCs w:val="22"/>
        </w:rPr>
        <w:t xml:space="preserve">Gilchrest </w:t>
      </w:r>
      <w:r w:rsidR="003B6CC9">
        <w:rPr>
          <w:rFonts w:ascii="Calibri" w:hAnsi="Calibri" w:cs="Calibri"/>
          <w:color w:val="000000"/>
          <w:sz w:val="22"/>
          <w:szCs w:val="22"/>
        </w:rPr>
        <w:t xml:space="preserve">has </w:t>
      </w:r>
      <w:r>
        <w:rPr>
          <w:rFonts w:ascii="Calibri" w:hAnsi="Calibri" w:cs="Calibri"/>
          <w:color w:val="000000"/>
          <w:sz w:val="22"/>
          <w:szCs w:val="22"/>
        </w:rPr>
        <w:t>played in five of the six events this season</w:t>
      </w:r>
      <w:r w:rsidR="00291F2F">
        <w:rPr>
          <w:rFonts w:ascii="Calibri" w:hAnsi="Calibri" w:cs="Calibri"/>
          <w:color w:val="000000"/>
          <w:sz w:val="22"/>
          <w:szCs w:val="22"/>
        </w:rPr>
        <w:t xml:space="preserve">, missing </w:t>
      </w:r>
      <w:r w:rsidR="009851EA">
        <w:rPr>
          <w:rFonts w:ascii="Calibri" w:hAnsi="Calibri" w:cs="Calibri"/>
          <w:color w:val="000000"/>
          <w:sz w:val="22"/>
          <w:szCs w:val="22"/>
        </w:rPr>
        <w:t>the Tour’s</w:t>
      </w:r>
      <w:r>
        <w:rPr>
          <w:rFonts w:ascii="Calibri" w:hAnsi="Calibri" w:cs="Calibri"/>
          <w:color w:val="000000"/>
          <w:sz w:val="22"/>
          <w:szCs w:val="22"/>
        </w:rPr>
        <w:t xml:space="preserve"> last event in Nantong to </w:t>
      </w:r>
      <w:r w:rsidR="00291F2F">
        <w:rPr>
          <w:rFonts w:ascii="Calibri" w:hAnsi="Calibri" w:cs="Calibri"/>
          <w:color w:val="000000"/>
          <w:sz w:val="22"/>
          <w:szCs w:val="22"/>
        </w:rPr>
        <w:t>serve as</w:t>
      </w:r>
      <w:r>
        <w:rPr>
          <w:rFonts w:ascii="Calibri" w:hAnsi="Calibri" w:cs="Calibri"/>
          <w:color w:val="000000"/>
          <w:sz w:val="22"/>
          <w:szCs w:val="22"/>
        </w:rPr>
        <w:t xml:space="preserve"> th</w:t>
      </w:r>
      <w:r w:rsidR="00473ACE">
        <w:rPr>
          <w:rFonts w:ascii="Calibri" w:hAnsi="Calibri" w:cs="Calibri"/>
          <w:color w:val="000000"/>
          <w:sz w:val="22"/>
          <w:szCs w:val="22"/>
        </w:rPr>
        <w:t>e</w:t>
      </w:r>
      <w:r>
        <w:rPr>
          <w:rFonts w:ascii="Calibri" w:hAnsi="Calibri" w:cs="Calibri"/>
          <w:color w:val="000000"/>
          <w:sz w:val="22"/>
          <w:szCs w:val="22"/>
        </w:rPr>
        <w:t xml:space="preserve"> </w:t>
      </w:r>
      <w:r w:rsidR="00473ACE">
        <w:rPr>
          <w:rFonts w:ascii="Calibri" w:hAnsi="Calibri" w:cs="Calibri"/>
          <w:color w:val="000000"/>
          <w:sz w:val="22"/>
          <w:szCs w:val="22"/>
        </w:rPr>
        <w:t>minister at</w:t>
      </w:r>
      <w:r>
        <w:rPr>
          <w:rFonts w:ascii="Calibri" w:hAnsi="Calibri" w:cs="Calibri"/>
          <w:color w:val="000000"/>
          <w:sz w:val="22"/>
          <w:szCs w:val="22"/>
        </w:rPr>
        <w:t xml:space="preserve"> his best friend’s wedding.</w:t>
      </w:r>
    </w:p>
    <w:p w14:paraId="6EE0689E" w14:textId="71806607" w:rsidR="00473ACE" w:rsidRDefault="00473ACE" w:rsidP="00AB02B8">
      <w:pPr>
        <w:rPr>
          <w:rFonts w:ascii="Calibri" w:hAnsi="Calibri" w:cs="Calibri"/>
          <w:color w:val="000000"/>
          <w:sz w:val="22"/>
          <w:szCs w:val="22"/>
        </w:rPr>
      </w:pPr>
      <w:r>
        <w:rPr>
          <w:rFonts w:ascii="Calibri" w:hAnsi="Calibri" w:cs="Calibri"/>
          <w:color w:val="000000"/>
          <w:sz w:val="22"/>
          <w:szCs w:val="22"/>
        </w:rPr>
        <w:t>“I performed my best friend’s wedding</w:t>
      </w:r>
      <w:r w:rsidR="00291F2F">
        <w:rPr>
          <w:rFonts w:ascii="Calibri" w:hAnsi="Calibri" w:cs="Calibri"/>
          <w:color w:val="000000"/>
          <w:sz w:val="22"/>
          <w:szCs w:val="22"/>
        </w:rPr>
        <w:t>,</w:t>
      </w:r>
      <w:r>
        <w:rPr>
          <w:rFonts w:ascii="Calibri" w:hAnsi="Calibri" w:cs="Calibri"/>
          <w:color w:val="000000"/>
          <w:sz w:val="22"/>
          <w:szCs w:val="22"/>
        </w:rPr>
        <w:t xml:space="preserve"> which was very cool. I’ve never skipped an event before</w:t>
      </w:r>
      <w:r w:rsidR="00291F2F">
        <w:rPr>
          <w:rFonts w:ascii="Calibri" w:hAnsi="Calibri" w:cs="Calibri"/>
          <w:color w:val="000000"/>
          <w:sz w:val="22"/>
          <w:szCs w:val="22"/>
        </w:rPr>
        <w:t>,</w:t>
      </w:r>
      <w:r>
        <w:rPr>
          <w:rFonts w:ascii="Calibri" w:hAnsi="Calibri" w:cs="Calibri"/>
          <w:color w:val="000000"/>
          <w:sz w:val="22"/>
          <w:szCs w:val="22"/>
        </w:rPr>
        <w:t xml:space="preserve"> so it feels great to play </w:t>
      </w:r>
      <w:r w:rsidR="00347DAF">
        <w:rPr>
          <w:rFonts w:ascii="Calibri" w:hAnsi="Calibri" w:cs="Calibri"/>
          <w:color w:val="000000"/>
          <w:sz w:val="22"/>
          <w:szCs w:val="22"/>
        </w:rPr>
        <w:t>w</w:t>
      </w:r>
      <w:r>
        <w:rPr>
          <w:rFonts w:ascii="Calibri" w:hAnsi="Calibri" w:cs="Calibri"/>
          <w:color w:val="000000"/>
          <w:sz w:val="22"/>
          <w:szCs w:val="22"/>
        </w:rPr>
        <w:t>ell in the first event back,” said Gilchrest</w:t>
      </w:r>
      <w:r w:rsidR="007C4650">
        <w:rPr>
          <w:rFonts w:ascii="Calibri" w:hAnsi="Calibri" w:cs="Calibri"/>
          <w:color w:val="000000"/>
          <w:sz w:val="22"/>
          <w:szCs w:val="22"/>
        </w:rPr>
        <w:t>.</w:t>
      </w:r>
      <w:r>
        <w:rPr>
          <w:rFonts w:ascii="Calibri" w:hAnsi="Calibri" w:cs="Calibri"/>
          <w:color w:val="000000"/>
          <w:sz w:val="22"/>
          <w:szCs w:val="22"/>
        </w:rPr>
        <w:t xml:space="preserve"> “The wedding was very cool. It was my best friend from childhood</w:t>
      </w:r>
      <w:r w:rsidR="00291F2F">
        <w:rPr>
          <w:rFonts w:ascii="Calibri" w:hAnsi="Calibri" w:cs="Calibri"/>
          <w:color w:val="000000"/>
          <w:sz w:val="22"/>
          <w:szCs w:val="22"/>
        </w:rPr>
        <w:t>,</w:t>
      </w:r>
      <w:r>
        <w:rPr>
          <w:rFonts w:ascii="Calibri" w:hAnsi="Calibri" w:cs="Calibri"/>
          <w:color w:val="000000"/>
          <w:sz w:val="22"/>
          <w:szCs w:val="22"/>
        </w:rPr>
        <w:t xml:space="preserve"> and he ended up marrying my girlfriend’s sister so that was pretty cool.”</w:t>
      </w:r>
    </w:p>
    <w:p w14:paraId="72486A77" w14:textId="65D71FB0" w:rsidR="00B448F5" w:rsidRDefault="00B448F5" w:rsidP="00AB02B8">
      <w:pPr>
        <w:rPr>
          <w:rFonts w:ascii="Calibri" w:hAnsi="Calibri" w:cs="Calibri"/>
          <w:color w:val="000000"/>
          <w:sz w:val="22"/>
          <w:szCs w:val="22"/>
        </w:rPr>
      </w:pPr>
      <w:r>
        <w:rPr>
          <w:rFonts w:ascii="Calibri" w:hAnsi="Calibri" w:cs="Calibri"/>
          <w:color w:val="000000"/>
          <w:sz w:val="22"/>
          <w:szCs w:val="22"/>
        </w:rPr>
        <w:t xml:space="preserve">American Charlie </w:t>
      </w:r>
      <w:proofErr w:type="spellStart"/>
      <w:r>
        <w:rPr>
          <w:rFonts w:ascii="Calibri" w:hAnsi="Calibri" w:cs="Calibri"/>
          <w:color w:val="000000"/>
          <w:sz w:val="22"/>
          <w:szCs w:val="22"/>
        </w:rPr>
        <w:t>Netzel</w:t>
      </w:r>
      <w:proofErr w:type="spellEnd"/>
      <w:r>
        <w:rPr>
          <w:rFonts w:ascii="Calibri" w:hAnsi="Calibri" w:cs="Calibri"/>
          <w:color w:val="000000"/>
          <w:sz w:val="22"/>
          <w:szCs w:val="22"/>
        </w:rPr>
        <w:t xml:space="preserve"> shot a 68 to lie in solo fifth</w:t>
      </w:r>
      <w:r w:rsidR="00291F2F">
        <w:rPr>
          <w:rFonts w:ascii="Calibri" w:hAnsi="Calibri" w:cs="Calibri"/>
          <w:color w:val="000000"/>
          <w:sz w:val="22"/>
          <w:szCs w:val="22"/>
        </w:rPr>
        <w:t>,</w:t>
      </w:r>
      <w:r>
        <w:rPr>
          <w:rFonts w:ascii="Calibri" w:hAnsi="Calibri" w:cs="Calibri"/>
          <w:color w:val="000000"/>
          <w:sz w:val="22"/>
          <w:szCs w:val="22"/>
        </w:rPr>
        <w:t xml:space="preserve"> at 8-under, one stroke ahead of compatriot John Young Kim (67), Canada’s Myles Creighton (70), and Spain’s Samuel Del Val (67).</w:t>
      </w:r>
    </w:p>
    <w:p w14:paraId="5C832EB8" w14:textId="008AA201" w:rsidR="00936013" w:rsidRPr="00A732CC" w:rsidRDefault="00936013" w:rsidP="00A732CC">
      <w:pPr>
        <w:spacing w:before="100" w:beforeAutospacing="1" w:after="100" w:afterAutospacing="1"/>
        <w:rPr>
          <w:rFonts w:ascii="Calibri" w:hAnsi="Calibri" w:cs="Calibri"/>
          <w:color w:val="000000"/>
          <w:sz w:val="22"/>
          <w:szCs w:val="22"/>
        </w:rPr>
      </w:pPr>
      <w:r w:rsidRPr="00564D6A">
        <w:rPr>
          <w:rFonts w:ascii="Calibri" w:hAnsi="Calibri" w:cs="Calibri"/>
          <w:b/>
          <w:sz w:val="22"/>
          <w:szCs w:val="22"/>
        </w:rPr>
        <w:t xml:space="preserve">Did you know </w:t>
      </w:r>
      <w:r w:rsidRPr="00564D6A">
        <w:rPr>
          <w:rFonts w:ascii="Calibri" w:hAnsi="Calibri" w:cs="Calibri"/>
          <w:sz w:val="22"/>
          <w:szCs w:val="22"/>
        </w:rPr>
        <w:t>that</w:t>
      </w:r>
      <w:r w:rsidRPr="00564D6A">
        <w:rPr>
          <w:rFonts w:ascii="Calibri" w:hAnsi="Calibri" w:cs="Calibri"/>
          <w:color w:val="212121"/>
          <w:sz w:val="22"/>
          <w:szCs w:val="22"/>
        </w:rPr>
        <w:t xml:space="preserve"> </w:t>
      </w:r>
      <w:r w:rsidR="00A732CC">
        <w:rPr>
          <w:rFonts w:ascii="Calibri" w:hAnsi="Calibri" w:cs="Calibri"/>
          <w:color w:val="212121"/>
          <w:sz w:val="22"/>
          <w:szCs w:val="22"/>
        </w:rPr>
        <w:t xml:space="preserve">Matt Gilchrest has never won a PGA TOUR-affiliated </w:t>
      </w:r>
      <w:r w:rsidR="00291F2F">
        <w:rPr>
          <w:rFonts w:ascii="Calibri" w:hAnsi="Calibri" w:cs="Calibri"/>
          <w:color w:val="212121"/>
          <w:sz w:val="22"/>
          <w:szCs w:val="22"/>
        </w:rPr>
        <w:t xml:space="preserve">Tour </w:t>
      </w:r>
      <w:r w:rsidR="00A732CC">
        <w:rPr>
          <w:rFonts w:ascii="Calibri" w:hAnsi="Calibri" w:cs="Calibri"/>
          <w:color w:val="212121"/>
          <w:sz w:val="22"/>
          <w:szCs w:val="22"/>
        </w:rPr>
        <w:t xml:space="preserve">event but he has come </w:t>
      </w:r>
      <w:proofErr w:type="gramStart"/>
      <w:r w:rsidR="00A732CC">
        <w:rPr>
          <w:rFonts w:ascii="Calibri" w:hAnsi="Calibri" w:cs="Calibri"/>
          <w:color w:val="212121"/>
          <w:sz w:val="22"/>
          <w:szCs w:val="22"/>
        </w:rPr>
        <w:t>close.</w:t>
      </w:r>
      <w:proofErr w:type="gramEnd"/>
      <w:r w:rsidR="00A732CC">
        <w:rPr>
          <w:rFonts w:ascii="Calibri" w:hAnsi="Calibri" w:cs="Calibri"/>
          <w:color w:val="212121"/>
          <w:sz w:val="22"/>
          <w:szCs w:val="22"/>
        </w:rPr>
        <w:t xml:space="preserve"> He tied for second in </w:t>
      </w:r>
      <w:proofErr w:type="spellStart"/>
      <w:r w:rsidR="00A732CC">
        <w:rPr>
          <w:rFonts w:ascii="Calibri" w:hAnsi="Calibri" w:cs="Calibri"/>
          <w:color w:val="212121"/>
          <w:sz w:val="22"/>
          <w:szCs w:val="22"/>
        </w:rPr>
        <w:t>Sanya</w:t>
      </w:r>
      <w:proofErr w:type="spellEnd"/>
      <w:r w:rsidR="00A732CC">
        <w:rPr>
          <w:rFonts w:ascii="Calibri" w:hAnsi="Calibri" w:cs="Calibri"/>
          <w:color w:val="212121"/>
          <w:sz w:val="22"/>
          <w:szCs w:val="22"/>
        </w:rPr>
        <w:t xml:space="preserve"> earlier this year and had a pair of runner-up finishes on the PGA TOUR </w:t>
      </w:r>
      <w:proofErr w:type="spellStart"/>
      <w:r w:rsidR="00A732CC">
        <w:rPr>
          <w:rFonts w:ascii="Calibri" w:hAnsi="Calibri" w:cs="Calibri"/>
          <w:color w:val="212121"/>
          <w:sz w:val="22"/>
          <w:szCs w:val="22"/>
        </w:rPr>
        <w:t>Latinoamerica</w:t>
      </w:r>
      <w:proofErr w:type="spellEnd"/>
      <w:r w:rsidR="00A732CC">
        <w:rPr>
          <w:rFonts w:ascii="Calibri" w:hAnsi="Calibri" w:cs="Calibri"/>
          <w:color w:val="212121"/>
          <w:sz w:val="22"/>
          <w:szCs w:val="22"/>
        </w:rPr>
        <w:t xml:space="preserve"> in 2018. </w:t>
      </w:r>
      <w:r w:rsidR="00A732CC" w:rsidRPr="00F54CB9">
        <w:rPr>
          <w:rFonts w:ascii="Calibri" w:hAnsi="Calibri" w:cs="Calibri"/>
          <w:color w:val="212121"/>
          <w:sz w:val="22"/>
          <w:szCs w:val="22"/>
          <w:shd w:val="clear" w:color="auto" w:fill="FFFFFF"/>
        </w:rPr>
        <w:t xml:space="preserve">He tied for second behind winner Ben </w:t>
      </w:r>
      <w:proofErr w:type="spellStart"/>
      <w:r w:rsidR="00A732CC" w:rsidRPr="00F54CB9">
        <w:rPr>
          <w:rFonts w:ascii="Calibri" w:hAnsi="Calibri" w:cs="Calibri"/>
          <w:color w:val="212121"/>
          <w:sz w:val="22"/>
          <w:szCs w:val="22"/>
          <w:shd w:val="clear" w:color="auto" w:fill="FFFFFF"/>
        </w:rPr>
        <w:t>Polland</w:t>
      </w:r>
      <w:proofErr w:type="spellEnd"/>
      <w:r w:rsidR="00A732CC" w:rsidRPr="00F54CB9">
        <w:rPr>
          <w:rFonts w:ascii="Calibri" w:hAnsi="Calibri" w:cs="Calibri"/>
          <w:color w:val="212121"/>
          <w:sz w:val="22"/>
          <w:szCs w:val="22"/>
          <w:shd w:val="clear" w:color="auto" w:fill="FFFFFF"/>
        </w:rPr>
        <w:t xml:space="preserve"> at the Guatemala Stella Artois Open, lost in a playoff to Thomas </w:t>
      </w:r>
      <w:proofErr w:type="spellStart"/>
      <w:r w:rsidR="00A732CC" w:rsidRPr="00F54CB9">
        <w:rPr>
          <w:rFonts w:ascii="Calibri" w:hAnsi="Calibri" w:cs="Calibri"/>
          <w:color w:val="212121"/>
          <w:sz w:val="22"/>
          <w:szCs w:val="22"/>
          <w:shd w:val="clear" w:color="auto" w:fill="FFFFFF"/>
        </w:rPr>
        <w:t>Baik</w:t>
      </w:r>
      <w:proofErr w:type="spellEnd"/>
      <w:r w:rsidR="00A732CC" w:rsidRPr="00F54CB9">
        <w:rPr>
          <w:rFonts w:ascii="Calibri" w:hAnsi="Calibri" w:cs="Calibri"/>
          <w:color w:val="212121"/>
          <w:sz w:val="22"/>
          <w:szCs w:val="22"/>
          <w:shd w:val="clear" w:color="auto" w:fill="FFFFFF"/>
        </w:rPr>
        <w:t xml:space="preserve"> at the weather-shortened Molino </w:t>
      </w:r>
      <w:proofErr w:type="spellStart"/>
      <w:r w:rsidR="00A732CC" w:rsidRPr="00F54CB9">
        <w:rPr>
          <w:rFonts w:ascii="Calibri" w:hAnsi="Calibri" w:cs="Calibri"/>
          <w:color w:val="212121"/>
          <w:sz w:val="22"/>
          <w:szCs w:val="22"/>
          <w:shd w:val="clear" w:color="auto" w:fill="FFFFFF"/>
        </w:rPr>
        <w:t>Canuelas</w:t>
      </w:r>
      <w:proofErr w:type="spellEnd"/>
      <w:r w:rsidR="00A732CC" w:rsidRPr="00F54CB9">
        <w:rPr>
          <w:rFonts w:ascii="Calibri" w:hAnsi="Calibri" w:cs="Calibri"/>
          <w:color w:val="212121"/>
          <w:sz w:val="22"/>
          <w:szCs w:val="22"/>
          <w:shd w:val="clear" w:color="auto" w:fill="FFFFFF"/>
        </w:rPr>
        <w:t xml:space="preserve"> Championship and finished two shots behind winner Horacio Leon at the Quito Open in Ecuador.</w:t>
      </w:r>
    </w:p>
    <w:p w14:paraId="2B5F11EC" w14:textId="793F6086" w:rsidR="00936013" w:rsidRPr="004B5834" w:rsidRDefault="00936013" w:rsidP="00936013">
      <w:pPr>
        <w:rPr>
          <w:rFonts w:ascii="Calibri" w:hAnsi="Calibri" w:cs="Calibri"/>
          <w:b/>
          <w:sz w:val="22"/>
          <w:szCs w:val="22"/>
        </w:rPr>
      </w:pPr>
      <w:r w:rsidRPr="004B5834">
        <w:rPr>
          <w:rFonts w:ascii="Calibri" w:hAnsi="Calibri" w:cs="Calibri"/>
          <w:b/>
          <w:sz w:val="22"/>
          <w:szCs w:val="22"/>
        </w:rPr>
        <w:t>Key Information</w:t>
      </w:r>
    </w:p>
    <w:p w14:paraId="1162C882" w14:textId="4403AE93" w:rsidR="00504AC3" w:rsidRDefault="00936013" w:rsidP="00973C53">
      <w:pPr>
        <w:pStyle w:val="ListParagraph"/>
        <w:numPr>
          <w:ilvl w:val="0"/>
          <w:numId w:val="2"/>
        </w:numPr>
        <w:rPr>
          <w:rFonts w:ascii="Calibri" w:hAnsi="Calibri" w:cs="Calibri"/>
          <w:sz w:val="22"/>
          <w:szCs w:val="22"/>
        </w:rPr>
      </w:pPr>
      <w:r w:rsidRPr="004B5834">
        <w:rPr>
          <w:rFonts w:ascii="Calibri" w:hAnsi="Calibri" w:cs="Calibri"/>
          <w:sz w:val="22"/>
          <w:szCs w:val="22"/>
        </w:rPr>
        <w:t xml:space="preserve">The course this week is a par-72 </w:t>
      </w:r>
      <w:proofErr w:type="spellStart"/>
      <w:r w:rsidRPr="004B5834">
        <w:rPr>
          <w:rFonts w:ascii="Calibri" w:hAnsi="Calibri" w:cs="Calibri"/>
          <w:sz w:val="22"/>
          <w:szCs w:val="22"/>
        </w:rPr>
        <w:t>totaling</w:t>
      </w:r>
      <w:proofErr w:type="spellEnd"/>
      <w:r w:rsidRPr="004B5834">
        <w:rPr>
          <w:rFonts w:ascii="Calibri" w:hAnsi="Calibri" w:cs="Calibri"/>
          <w:sz w:val="22"/>
          <w:szCs w:val="22"/>
        </w:rPr>
        <w:t xml:space="preserve"> 7</w:t>
      </w:r>
      <w:r w:rsidR="00244088">
        <w:rPr>
          <w:rFonts w:ascii="Calibri" w:hAnsi="Calibri" w:cs="Calibri"/>
          <w:sz w:val="22"/>
          <w:szCs w:val="22"/>
        </w:rPr>
        <w:t>,326</w:t>
      </w:r>
      <w:r w:rsidRPr="004B5834">
        <w:rPr>
          <w:rFonts w:ascii="Calibri" w:hAnsi="Calibri" w:cs="Calibri"/>
          <w:sz w:val="22"/>
          <w:szCs w:val="22"/>
        </w:rPr>
        <w:t xml:space="preserve"> yards.</w:t>
      </w:r>
    </w:p>
    <w:p w14:paraId="5C4D20E8" w14:textId="79B8F8F7" w:rsidR="00940275" w:rsidRDefault="00940275" w:rsidP="00973C53">
      <w:pPr>
        <w:pStyle w:val="ListParagraph"/>
        <w:numPr>
          <w:ilvl w:val="0"/>
          <w:numId w:val="2"/>
        </w:numPr>
        <w:rPr>
          <w:rFonts w:ascii="Calibri" w:hAnsi="Calibri" w:cs="Calibri"/>
          <w:sz w:val="22"/>
          <w:szCs w:val="22"/>
        </w:rPr>
      </w:pPr>
      <w:r>
        <w:rPr>
          <w:rFonts w:ascii="Calibri" w:hAnsi="Calibri" w:cs="Calibri"/>
          <w:sz w:val="22"/>
          <w:szCs w:val="22"/>
        </w:rPr>
        <w:t>The cut line was at even-par</w:t>
      </w:r>
      <w:r w:rsidR="00291F2F">
        <w:rPr>
          <w:rFonts w:ascii="Calibri" w:hAnsi="Calibri" w:cs="Calibri"/>
          <w:sz w:val="22"/>
          <w:szCs w:val="22"/>
        </w:rPr>
        <w:t>, with 63 players</w:t>
      </w:r>
      <w:r w:rsidR="00073C8D">
        <w:rPr>
          <w:rFonts w:ascii="Calibri" w:hAnsi="Calibri" w:cs="Calibri"/>
          <w:sz w:val="22"/>
          <w:szCs w:val="22"/>
        </w:rPr>
        <w:t>—61 professionals and two amateurs--advancing</w:t>
      </w:r>
      <w:r w:rsidR="00291F2F">
        <w:rPr>
          <w:rFonts w:ascii="Calibri" w:hAnsi="Calibri" w:cs="Calibri"/>
          <w:sz w:val="22"/>
          <w:szCs w:val="22"/>
        </w:rPr>
        <w:t xml:space="preserve"> to the weekend. </w:t>
      </w:r>
    </w:p>
    <w:p w14:paraId="14BE3F35" w14:textId="77777777" w:rsidR="00661AF0" w:rsidRPr="00F54CB9" w:rsidRDefault="00661AF0" w:rsidP="00661AF0">
      <w:pPr>
        <w:numPr>
          <w:ilvl w:val="0"/>
          <w:numId w:val="2"/>
        </w:numPr>
        <w:spacing w:before="100" w:beforeAutospacing="1" w:after="100" w:afterAutospacing="1"/>
        <w:rPr>
          <w:rFonts w:ascii="Calibri" w:hAnsi="Calibri" w:cs="Calibri"/>
          <w:color w:val="000000"/>
          <w:sz w:val="22"/>
          <w:szCs w:val="22"/>
        </w:rPr>
      </w:pPr>
      <w:r w:rsidRPr="00F54CB9">
        <w:rPr>
          <w:rFonts w:ascii="Calibri" w:hAnsi="Calibri" w:cs="Calibri"/>
          <w:color w:val="212121"/>
          <w:sz w:val="22"/>
          <w:szCs w:val="22"/>
          <w:shd w:val="clear" w:color="auto" w:fill="FFFFFF"/>
        </w:rPr>
        <w:t xml:space="preserve">Matt Gilchrest had a pair of runner-up finishes to go with a </w:t>
      </w:r>
      <w:proofErr w:type="gramStart"/>
      <w:r w:rsidRPr="00F54CB9">
        <w:rPr>
          <w:rFonts w:ascii="Calibri" w:hAnsi="Calibri" w:cs="Calibri"/>
          <w:color w:val="212121"/>
          <w:sz w:val="22"/>
          <w:szCs w:val="22"/>
          <w:shd w:val="clear" w:color="auto" w:fill="FFFFFF"/>
        </w:rPr>
        <w:t>third-place</w:t>
      </w:r>
      <w:proofErr w:type="gramEnd"/>
      <w:r w:rsidRPr="00F54CB9">
        <w:rPr>
          <w:rFonts w:ascii="Calibri" w:hAnsi="Calibri" w:cs="Calibri"/>
          <w:color w:val="212121"/>
          <w:sz w:val="22"/>
          <w:szCs w:val="22"/>
          <w:shd w:val="clear" w:color="auto" w:fill="FFFFFF"/>
        </w:rPr>
        <w:t xml:space="preserve"> showing on PGA TOUR </w:t>
      </w:r>
      <w:proofErr w:type="spellStart"/>
      <w:r w:rsidRPr="00F54CB9">
        <w:rPr>
          <w:rFonts w:ascii="Calibri" w:hAnsi="Calibri" w:cs="Calibri"/>
          <w:color w:val="212121"/>
          <w:sz w:val="22"/>
          <w:szCs w:val="22"/>
          <w:shd w:val="clear" w:color="auto" w:fill="FFFFFF"/>
        </w:rPr>
        <w:t>Latinoamerica</w:t>
      </w:r>
      <w:proofErr w:type="spellEnd"/>
      <w:r w:rsidRPr="00F54CB9">
        <w:rPr>
          <w:rFonts w:ascii="Calibri" w:hAnsi="Calibri" w:cs="Calibri"/>
          <w:color w:val="212121"/>
          <w:sz w:val="22"/>
          <w:szCs w:val="22"/>
          <w:shd w:val="clear" w:color="auto" w:fill="FFFFFF"/>
        </w:rPr>
        <w:t xml:space="preserve"> in 2018. Of his 52 official rounds from a year ago, Gilchrest’s lowest score was a 9-under 63 at La Reunion Resort, site of the Guatemala Stella Artois Open. He also had a 7-under 65 in his last round of the season—at the </w:t>
      </w:r>
      <w:proofErr w:type="spellStart"/>
      <w:r w:rsidRPr="00F54CB9">
        <w:rPr>
          <w:rFonts w:ascii="Calibri" w:hAnsi="Calibri" w:cs="Calibri"/>
          <w:color w:val="212121"/>
          <w:sz w:val="22"/>
          <w:szCs w:val="22"/>
          <w:shd w:val="clear" w:color="auto" w:fill="FFFFFF"/>
        </w:rPr>
        <w:t>Latinoamerica</w:t>
      </w:r>
      <w:proofErr w:type="spellEnd"/>
      <w:r w:rsidRPr="00F54CB9">
        <w:rPr>
          <w:rFonts w:ascii="Calibri" w:hAnsi="Calibri" w:cs="Calibri"/>
          <w:color w:val="212121"/>
          <w:sz w:val="22"/>
          <w:szCs w:val="22"/>
          <w:shd w:val="clear" w:color="auto" w:fill="FFFFFF"/>
        </w:rPr>
        <w:t xml:space="preserve"> Tour Championship in Miami.</w:t>
      </w:r>
    </w:p>
    <w:p w14:paraId="73EA17DB" w14:textId="1C88B12A" w:rsidR="00A732CC" w:rsidRDefault="00661AF0" w:rsidP="00973C53">
      <w:pPr>
        <w:pStyle w:val="ListParagraph"/>
        <w:numPr>
          <w:ilvl w:val="0"/>
          <w:numId w:val="2"/>
        </w:numPr>
        <w:rPr>
          <w:rFonts w:ascii="Calibri" w:hAnsi="Calibri" w:cs="Calibri"/>
          <w:sz w:val="22"/>
          <w:szCs w:val="22"/>
        </w:rPr>
      </w:pPr>
      <w:r>
        <w:rPr>
          <w:rFonts w:ascii="Calibri" w:hAnsi="Calibri" w:cs="Calibri"/>
          <w:sz w:val="22"/>
          <w:szCs w:val="22"/>
        </w:rPr>
        <w:t>Matt Gilchrest was born in Greenwich, Connecticut</w:t>
      </w:r>
      <w:r w:rsidR="00291F2F">
        <w:rPr>
          <w:rFonts w:ascii="Calibri" w:hAnsi="Calibri" w:cs="Calibri"/>
          <w:sz w:val="22"/>
          <w:szCs w:val="22"/>
        </w:rPr>
        <w:t>, but graduated from Carroll Senior High School in the Dallas suburb of Southlake. Gilchrest still resides in Dallas.</w:t>
      </w:r>
    </w:p>
    <w:p w14:paraId="4D574017" w14:textId="7890ADB8" w:rsidR="00A732CC" w:rsidRDefault="00661AF0" w:rsidP="00973C53">
      <w:pPr>
        <w:pStyle w:val="ListParagraph"/>
        <w:numPr>
          <w:ilvl w:val="0"/>
          <w:numId w:val="2"/>
        </w:numPr>
        <w:rPr>
          <w:rFonts w:ascii="Calibri" w:hAnsi="Calibri" w:cs="Calibri"/>
          <w:sz w:val="22"/>
          <w:szCs w:val="22"/>
        </w:rPr>
      </w:pPr>
      <w:r>
        <w:rPr>
          <w:rFonts w:ascii="Calibri" w:hAnsi="Calibri" w:cs="Calibri"/>
          <w:sz w:val="22"/>
          <w:szCs w:val="22"/>
        </w:rPr>
        <w:t xml:space="preserve">Matt Gilchrest holds a degree in Finance from Auburn University. </w:t>
      </w:r>
    </w:p>
    <w:p w14:paraId="428594AE" w14:textId="5C487A84" w:rsidR="00A732CC" w:rsidRDefault="00604DD1" w:rsidP="00973C53">
      <w:pPr>
        <w:pStyle w:val="ListParagraph"/>
        <w:numPr>
          <w:ilvl w:val="0"/>
          <w:numId w:val="2"/>
        </w:numPr>
        <w:rPr>
          <w:rFonts w:ascii="Calibri" w:hAnsi="Calibri" w:cs="Calibri"/>
          <w:sz w:val="22"/>
          <w:szCs w:val="22"/>
        </w:rPr>
      </w:pPr>
      <w:r>
        <w:rPr>
          <w:rFonts w:ascii="Calibri" w:hAnsi="Calibri" w:cs="Calibri"/>
          <w:sz w:val="22"/>
          <w:szCs w:val="22"/>
        </w:rPr>
        <w:t>Niall Turner won the 2014 Jakarta Classic on the Asian Development Tour.</w:t>
      </w:r>
    </w:p>
    <w:p w14:paraId="16D60D56" w14:textId="7BAAF22F" w:rsidR="00A732CC" w:rsidRDefault="000E1738" w:rsidP="00251B67">
      <w:pPr>
        <w:pStyle w:val="ListParagraph"/>
        <w:numPr>
          <w:ilvl w:val="0"/>
          <w:numId w:val="2"/>
        </w:numPr>
        <w:rPr>
          <w:rFonts w:ascii="Calibri" w:hAnsi="Calibri" w:cs="Calibri"/>
          <w:sz w:val="22"/>
          <w:szCs w:val="22"/>
        </w:rPr>
      </w:pPr>
      <w:r>
        <w:rPr>
          <w:rFonts w:ascii="Calibri" w:hAnsi="Calibri" w:cs="Calibri"/>
          <w:sz w:val="22"/>
          <w:szCs w:val="22"/>
        </w:rPr>
        <w:t xml:space="preserve">Cyril </w:t>
      </w:r>
      <w:proofErr w:type="spellStart"/>
      <w:r>
        <w:rPr>
          <w:rFonts w:ascii="Calibri" w:hAnsi="Calibri" w:cs="Calibri"/>
          <w:sz w:val="22"/>
          <w:szCs w:val="22"/>
        </w:rPr>
        <w:t>Bouniol</w:t>
      </w:r>
      <w:proofErr w:type="spellEnd"/>
      <w:r>
        <w:rPr>
          <w:rFonts w:ascii="Calibri" w:hAnsi="Calibri" w:cs="Calibri"/>
          <w:sz w:val="22"/>
          <w:szCs w:val="22"/>
        </w:rPr>
        <w:t xml:space="preserve"> played a full season on the European Tour in 2015.</w:t>
      </w:r>
    </w:p>
    <w:p w14:paraId="2EDC78F1" w14:textId="48341D6E" w:rsidR="00940275" w:rsidRDefault="00940275" w:rsidP="00940275">
      <w:pPr>
        <w:pStyle w:val="ListParagraph"/>
        <w:numPr>
          <w:ilvl w:val="0"/>
          <w:numId w:val="2"/>
        </w:numPr>
        <w:rPr>
          <w:rFonts w:ascii="Calibri" w:hAnsi="Calibri" w:cs="Calibri"/>
          <w:sz w:val="22"/>
          <w:szCs w:val="22"/>
        </w:rPr>
      </w:pPr>
      <w:r>
        <w:rPr>
          <w:rFonts w:ascii="Calibri" w:hAnsi="Calibri" w:cs="Calibri"/>
          <w:sz w:val="22"/>
          <w:szCs w:val="22"/>
        </w:rPr>
        <w:t>The highest</w:t>
      </w:r>
      <w:r w:rsidR="00291F2F">
        <w:rPr>
          <w:rFonts w:ascii="Calibri" w:hAnsi="Calibri" w:cs="Calibri"/>
          <w:sz w:val="22"/>
          <w:szCs w:val="22"/>
        </w:rPr>
        <w:t>-</w:t>
      </w:r>
      <w:r>
        <w:rPr>
          <w:rFonts w:ascii="Calibri" w:hAnsi="Calibri" w:cs="Calibri"/>
          <w:sz w:val="22"/>
          <w:szCs w:val="22"/>
        </w:rPr>
        <w:t xml:space="preserve">ranked amateur is China’s </w:t>
      </w:r>
      <w:proofErr w:type="spellStart"/>
      <w:r>
        <w:rPr>
          <w:rFonts w:ascii="Calibri" w:hAnsi="Calibri" w:cs="Calibri"/>
          <w:sz w:val="22"/>
          <w:szCs w:val="22"/>
        </w:rPr>
        <w:t>Guxin</w:t>
      </w:r>
      <w:proofErr w:type="spellEnd"/>
      <w:r>
        <w:rPr>
          <w:rFonts w:ascii="Calibri" w:hAnsi="Calibri" w:cs="Calibri"/>
          <w:sz w:val="22"/>
          <w:szCs w:val="22"/>
        </w:rPr>
        <w:t xml:space="preserve"> Chen. He lies in a tie for 11th.</w:t>
      </w:r>
    </w:p>
    <w:p w14:paraId="1259EEFD" w14:textId="5F33FD09" w:rsidR="00073C8D" w:rsidRPr="00940275" w:rsidRDefault="00073C8D" w:rsidP="00940275">
      <w:pPr>
        <w:pStyle w:val="ListParagraph"/>
        <w:numPr>
          <w:ilvl w:val="0"/>
          <w:numId w:val="2"/>
        </w:numPr>
        <w:rPr>
          <w:rFonts w:ascii="Calibri" w:hAnsi="Calibri" w:cs="Calibri"/>
          <w:sz w:val="22"/>
          <w:szCs w:val="22"/>
        </w:rPr>
      </w:pPr>
      <w:r>
        <w:rPr>
          <w:rFonts w:ascii="Calibri" w:hAnsi="Calibri" w:cs="Calibri"/>
          <w:sz w:val="22"/>
          <w:szCs w:val="22"/>
        </w:rPr>
        <w:t xml:space="preserve">This week, amateur </w:t>
      </w:r>
      <w:proofErr w:type="spellStart"/>
      <w:r>
        <w:rPr>
          <w:rFonts w:ascii="Calibri" w:hAnsi="Calibri" w:cs="Calibri"/>
          <w:sz w:val="22"/>
          <w:szCs w:val="22"/>
        </w:rPr>
        <w:t>Guxin</w:t>
      </w:r>
      <w:proofErr w:type="spellEnd"/>
      <w:r>
        <w:rPr>
          <w:rFonts w:ascii="Calibri" w:hAnsi="Calibri" w:cs="Calibri"/>
          <w:sz w:val="22"/>
          <w:szCs w:val="22"/>
        </w:rPr>
        <w:t xml:space="preserve"> Chen of China is playing his 11th career PGA TOUR Series-China tournament. He played five events last year, his best finish a tie for 45th at the Haikou Championship. This is his second made cut this year. He previously tied for 53rd at the Qinhuangdao Championship. Through 36 holes, Chen is at 5-under, tied for 11th.</w:t>
      </w:r>
    </w:p>
    <w:p w14:paraId="08961537" w14:textId="77777777" w:rsidR="00661AF0" w:rsidRDefault="00661AF0" w:rsidP="008170DC">
      <w:pPr>
        <w:rPr>
          <w:rFonts w:ascii="Calibri" w:hAnsi="Calibri" w:cs="Calibri"/>
          <w:b/>
          <w:color w:val="000000" w:themeColor="text1"/>
          <w:sz w:val="22"/>
          <w:szCs w:val="22"/>
        </w:rPr>
      </w:pPr>
    </w:p>
    <w:p w14:paraId="2F6F5CCD" w14:textId="61655C62" w:rsidR="008170DC" w:rsidRDefault="00936013" w:rsidP="008170DC">
      <w:pPr>
        <w:rPr>
          <w:rFonts w:ascii="Calibri" w:hAnsi="Calibri" w:cs="Calibri"/>
          <w:b/>
          <w:color w:val="000000" w:themeColor="text1"/>
          <w:sz w:val="22"/>
          <w:szCs w:val="22"/>
        </w:rPr>
      </w:pPr>
      <w:r w:rsidRPr="004B5834">
        <w:rPr>
          <w:rFonts w:ascii="Calibri" w:hAnsi="Calibri" w:cs="Calibri"/>
          <w:b/>
          <w:color w:val="000000" w:themeColor="text1"/>
          <w:sz w:val="22"/>
          <w:szCs w:val="22"/>
        </w:rPr>
        <w:t xml:space="preserve">Quotable </w:t>
      </w:r>
    </w:p>
    <w:p w14:paraId="1B6F37DC" w14:textId="687F2CBE" w:rsidR="00251B67" w:rsidRDefault="00251B67" w:rsidP="008170DC">
      <w:pPr>
        <w:rPr>
          <w:rFonts w:ascii="Calibri" w:eastAsiaTheme="minorEastAsia" w:hAnsi="Calibri" w:cs="Calibri"/>
          <w:b/>
          <w:sz w:val="22"/>
          <w:szCs w:val="22"/>
          <w:lang w:val="en-US"/>
        </w:rPr>
      </w:pPr>
      <w:r>
        <w:rPr>
          <w:rFonts w:ascii="Calibri" w:hAnsi="Calibri" w:cs="Calibri"/>
          <w:color w:val="000000" w:themeColor="text1"/>
          <w:sz w:val="22"/>
          <w:szCs w:val="22"/>
        </w:rPr>
        <w:t xml:space="preserve">“I have goals </w:t>
      </w:r>
      <w:r w:rsidR="00696A6A">
        <w:rPr>
          <w:rFonts w:ascii="Calibri" w:hAnsi="Calibri" w:cs="Calibri"/>
          <w:color w:val="000000" w:themeColor="text1"/>
          <w:sz w:val="22"/>
          <w:szCs w:val="22"/>
        </w:rPr>
        <w:t>for the weekend</w:t>
      </w:r>
      <w:r w:rsidR="00073C8D">
        <w:rPr>
          <w:rFonts w:ascii="Calibri" w:hAnsi="Calibri" w:cs="Calibri"/>
          <w:color w:val="000000" w:themeColor="text1"/>
          <w:sz w:val="22"/>
          <w:szCs w:val="22"/>
        </w:rPr>
        <w:t>,</w:t>
      </w:r>
      <w:r w:rsidR="00696A6A">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but I’m just focusing on one thing at a time. If you start focusing on things that’s out into the future, you trip over the things that are right in front of you.” </w:t>
      </w:r>
      <w:r w:rsidRPr="00F62AA8">
        <w:rPr>
          <w:rFonts w:ascii="Calibri" w:eastAsiaTheme="minorEastAsia" w:hAnsi="Calibri" w:cs="Calibri"/>
          <w:b/>
          <w:sz w:val="22"/>
          <w:szCs w:val="22"/>
          <w:lang w:val="en-US"/>
        </w:rPr>
        <w:t xml:space="preserve">– </w:t>
      </w:r>
      <w:r>
        <w:rPr>
          <w:rFonts w:ascii="Calibri" w:eastAsiaTheme="minorEastAsia" w:hAnsi="Calibri" w:cs="Calibri"/>
          <w:b/>
          <w:sz w:val="22"/>
          <w:szCs w:val="22"/>
          <w:lang w:val="en-US"/>
        </w:rPr>
        <w:t>Matt Gilchrest</w:t>
      </w:r>
    </w:p>
    <w:p w14:paraId="6C78C585" w14:textId="703E697D" w:rsidR="00251B67" w:rsidRDefault="00251B67" w:rsidP="008170DC">
      <w:pPr>
        <w:rPr>
          <w:rFonts w:ascii="Calibri" w:eastAsiaTheme="minorEastAsia" w:hAnsi="Calibri" w:cs="Calibri"/>
          <w:b/>
          <w:sz w:val="22"/>
          <w:szCs w:val="22"/>
          <w:lang w:val="en-US"/>
        </w:rPr>
      </w:pPr>
    </w:p>
    <w:p w14:paraId="2561C916" w14:textId="36371B62" w:rsidR="00251B67" w:rsidRPr="00251B67" w:rsidRDefault="00251B67" w:rsidP="008170DC">
      <w:pPr>
        <w:rPr>
          <w:rFonts w:ascii="Calibri" w:hAnsi="Calibri" w:cs="Calibri"/>
          <w:color w:val="000000" w:themeColor="text1"/>
          <w:sz w:val="22"/>
          <w:szCs w:val="22"/>
        </w:rPr>
      </w:pPr>
      <w:r>
        <w:rPr>
          <w:rFonts w:ascii="Calibri" w:eastAsiaTheme="minorEastAsia" w:hAnsi="Calibri" w:cs="Calibri"/>
          <w:sz w:val="22"/>
          <w:szCs w:val="22"/>
          <w:lang w:val="en-US"/>
        </w:rPr>
        <w:t xml:space="preserve">“I think the key to par-5s on this course is picking your spots well. The back ones </w:t>
      </w:r>
      <w:r w:rsidR="00073C8D">
        <w:rPr>
          <w:rFonts w:ascii="Calibri" w:eastAsiaTheme="minorEastAsia" w:hAnsi="Calibri" w:cs="Calibri"/>
          <w:sz w:val="22"/>
          <w:szCs w:val="22"/>
          <w:lang w:val="en-US"/>
        </w:rPr>
        <w:t xml:space="preserve">(Nos. 2 and 9) </w:t>
      </w:r>
      <w:r>
        <w:rPr>
          <w:rFonts w:ascii="Calibri" w:eastAsiaTheme="minorEastAsia" w:hAnsi="Calibri" w:cs="Calibri"/>
          <w:sz w:val="22"/>
          <w:szCs w:val="22"/>
          <w:lang w:val="en-US"/>
        </w:rPr>
        <w:t xml:space="preserve">are </w:t>
      </w:r>
      <w:r w:rsidR="00EF1FDB">
        <w:rPr>
          <w:rFonts w:ascii="Calibri" w:eastAsiaTheme="minorEastAsia" w:hAnsi="Calibri" w:cs="Calibri"/>
          <w:sz w:val="22"/>
          <w:szCs w:val="22"/>
          <w:lang w:val="en-US"/>
        </w:rPr>
        <w:t>reachable,</w:t>
      </w:r>
      <w:r>
        <w:rPr>
          <w:rFonts w:ascii="Calibri" w:eastAsiaTheme="minorEastAsia" w:hAnsi="Calibri" w:cs="Calibri"/>
          <w:sz w:val="22"/>
          <w:szCs w:val="22"/>
          <w:lang w:val="en-US"/>
        </w:rPr>
        <w:t xml:space="preserve"> but the front ones aren’t</w:t>
      </w:r>
      <w:r w:rsidR="00073C8D">
        <w:rPr>
          <w:rFonts w:ascii="Calibri" w:eastAsiaTheme="minorEastAsia" w:hAnsi="Calibri" w:cs="Calibri"/>
          <w:sz w:val="22"/>
          <w:szCs w:val="22"/>
          <w:lang w:val="en-US"/>
        </w:rPr>
        <w:t xml:space="preserve"> (Nos. 12 and 14)</w:t>
      </w:r>
      <w:r>
        <w:rPr>
          <w:rFonts w:ascii="Calibri" w:eastAsiaTheme="minorEastAsia" w:hAnsi="Calibri" w:cs="Calibri"/>
          <w:sz w:val="22"/>
          <w:szCs w:val="22"/>
          <w:lang w:val="en-US"/>
        </w:rPr>
        <w:t xml:space="preserve">. </w:t>
      </w:r>
      <w:r w:rsidR="009A7B1C">
        <w:rPr>
          <w:rFonts w:ascii="Calibri" w:eastAsiaTheme="minorEastAsia" w:hAnsi="Calibri" w:cs="Calibri"/>
          <w:sz w:val="22"/>
          <w:szCs w:val="22"/>
          <w:lang w:val="en-US"/>
        </w:rPr>
        <w:t xml:space="preserve">I </w:t>
      </w:r>
      <w:r w:rsidR="00073C8D">
        <w:rPr>
          <w:rFonts w:ascii="Calibri" w:eastAsiaTheme="minorEastAsia" w:hAnsi="Calibri" w:cs="Calibri"/>
          <w:sz w:val="22"/>
          <w:szCs w:val="22"/>
          <w:lang w:val="en-US"/>
        </w:rPr>
        <w:t>laid</w:t>
      </w:r>
      <w:r w:rsidR="009A7B1C">
        <w:rPr>
          <w:rFonts w:ascii="Calibri" w:eastAsiaTheme="minorEastAsia" w:hAnsi="Calibri" w:cs="Calibri"/>
          <w:sz w:val="22"/>
          <w:szCs w:val="22"/>
          <w:lang w:val="en-US"/>
        </w:rPr>
        <w:t xml:space="preserve"> </w:t>
      </w:r>
      <w:r>
        <w:rPr>
          <w:rFonts w:ascii="Calibri" w:eastAsiaTheme="minorEastAsia" w:hAnsi="Calibri" w:cs="Calibri"/>
          <w:sz w:val="22"/>
          <w:szCs w:val="22"/>
          <w:lang w:val="en-US"/>
        </w:rPr>
        <w:t xml:space="preserve">up and on hole 9 </w:t>
      </w:r>
      <w:r w:rsidR="005E4EB5">
        <w:rPr>
          <w:rFonts w:ascii="Calibri" w:eastAsiaTheme="minorEastAsia" w:hAnsi="Calibri" w:cs="Calibri"/>
          <w:sz w:val="22"/>
          <w:szCs w:val="22"/>
          <w:lang w:val="en-US"/>
        </w:rPr>
        <w:t xml:space="preserve">and </w:t>
      </w:r>
      <w:r>
        <w:rPr>
          <w:rFonts w:ascii="Calibri" w:eastAsiaTheme="minorEastAsia" w:hAnsi="Calibri" w:cs="Calibri"/>
          <w:sz w:val="22"/>
          <w:szCs w:val="22"/>
          <w:lang w:val="en-US"/>
        </w:rPr>
        <w:t>I wanted to go for it</w:t>
      </w:r>
      <w:r w:rsidR="00073C8D">
        <w:rPr>
          <w:rFonts w:ascii="Calibri" w:eastAsiaTheme="minorEastAsia" w:hAnsi="Calibri" w:cs="Calibri"/>
          <w:sz w:val="22"/>
          <w:szCs w:val="22"/>
          <w:lang w:val="en-US"/>
        </w:rPr>
        <w:t xml:space="preserve">, </w:t>
      </w:r>
      <w:r>
        <w:rPr>
          <w:rFonts w:ascii="Calibri" w:eastAsiaTheme="minorEastAsia" w:hAnsi="Calibri" w:cs="Calibri"/>
          <w:sz w:val="22"/>
          <w:szCs w:val="22"/>
          <w:lang w:val="en-US"/>
        </w:rPr>
        <w:t>but I had the courage to lay up which I don’t normally have so I was pro</w:t>
      </w:r>
      <w:r w:rsidR="004B3AFA">
        <w:rPr>
          <w:rFonts w:ascii="Calibri" w:eastAsiaTheme="minorEastAsia" w:hAnsi="Calibri" w:cs="Calibri"/>
          <w:sz w:val="22"/>
          <w:szCs w:val="22"/>
          <w:lang w:val="en-US"/>
        </w:rPr>
        <w:t>u</w:t>
      </w:r>
      <w:r>
        <w:rPr>
          <w:rFonts w:ascii="Calibri" w:eastAsiaTheme="minorEastAsia" w:hAnsi="Calibri" w:cs="Calibri"/>
          <w:sz w:val="22"/>
          <w:szCs w:val="22"/>
          <w:lang w:val="en-US"/>
        </w:rPr>
        <w:t xml:space="preserve">d of myself for that.” </w:t>
      </w:r>
      <w:r w:rsidRPr="00F62AA8">
        <w:rPr>
          <w:rFonts w:ascii="Calibri" w:eastAsiaTheme="minorEastAsia" w:hAnsi="Calibri" w:cs="Calibri"/>
          <w:b/>
          <w:sz w:val="22"/>
          <w:szCs w:val="22"/>
          <w:lang w:val="en-US"/>
        </w:rPr>
        <w:t xml:space="preserve">– </w:t>
      </w:r>
      <w:r>
        <w:rPr>
          <w:rFonts w:ascii="Calibri" w:eastAsiaTheme="minorEastAsia" w:hAnsi="Calibri" w:cs="Calibri"/>
          <w:b/>
          <w:sz w:val="22"/>
          <w:szCs w:val="22"/>
          <w:lang w:val="en-US"/>
        </w:rPr>
        <w:t>Matt Gilchrest</w:t>
      </w:r>
    </w:p>
    <w:p w14:paraId="741BC508" w14:textId="77777777" w:rsidR="00251B67" w:rsidRDefault="00251B67" w:rsidP="008170DC">
      <w:pPr>
        <w:rPr>
          <w:rFonts w:ascii="Calibri" w:hAnsi="Calibri" w:cs="Calibri"/>
          <w:color w:val="000000" w:themeColor="text1"/>
          <w:sz w:val="22"/>
          <w:szCs w:val="22"/>
        </w:rPr>
      </w:pPr>
    </w:p>
    <w:p w14:paraId="33F3AA0B" w14:textId="10FA17EA" w:rsidR="008909B5" w:rsidRPr="008909B5" w:rsidRDefault="00D744F8" w:rsidP="008170DC">
      <w:pPr>
        <w:rPr>
          <w:rFonts w:ascii="Calibri" w:eastAsiaTheme="minorEastAsia" w:hAnsi="Calibri" w:cs="Calibri"/>
          <w:b/>
          <w:sz w:val="22"/>
          <w:szCs w:val="22"/>
          <w:lang w:val="en-US"/>
        </w:rPr>
      </w:pPr>
      <w:r>
        <w:rPr>
          <w:rFonts w:ascii="Calibri" w:hAnsi="Calibri" w:cs="Calibri"/>
          <w:color w:val="000000" w:themeColor="text1"/>
          <w:sz w:val="22"/>
          <w:szCs w:val="22"/>
        </w:rPr>
        <w:t>“</w:t>
      </w:r>
      <w:r w:rsidR="00DC7D73">
        <w:rPr>
          <w:rFonts w:ascii="Calibri" w:hAnsi="Calibri" w:cs="Calibri"/>
          <w:color w:val="000000" w:themeColor="text1"/>
          <w:sz w:val="22"/>
          <w:szCs w:val="22"/>
        </w:rPr>
        <w:t xml:space="preserve">I hit it pretty well but nothing special. I putted </w:t>
      </w:r>
      <w:proofErr w:type="gramStart"/>
      <w:r w:rsidR="00DC7D73">
        <w:rPr>
          <w:rFonts w:ascii="Calibri" w:hAnsi="Calibri" w:cs="Calibri"/>
          <w:color w:val="000000" w:themeColor="text1"/>
          <w:sz w:val="22"/>
          <w:szCs w:val="22"/>
        </w:rPr>
        <w:t>really well</w:t>
      </w:r>
      <w:proofErr w:type="gramEnd"/>
      <w:r w:rsidR="00DC7D73">
        <w:rPr>
          <w:rFonts w:ascii="Calibri" w:hAnsi="Calibri" w:cs="Calibri"/>
          <w:color w:val="000000" w:themeColor="text1"/>
          <w:sz w:val="22"/>
          <w:szCs w:val="22"/>
        </w:rPr>
        <w:t xml:space="preserve"> on the front nine and made about three 30</w:t>
      </w:r>
      <w:r w:rsidR="00073C8D">
        <w:rPr>
          <w:rFonts w:ascii="Calibri" w:hAnsi="Calibri" w:cs="Calibri"/>
          <w:color w:val="000000" w:themeColor="text1"/>
          <w:sz w:val="22"/>
          <w:szCs w:val="22"/>
        </w:rPr>
        <w:t>-</w:t>
      </w:r>
      <w:r w:rsidR="00DC7D73">
        <w:rPr>
          <w:rFonts w:ascii="Calibri" w:hAnsi="Calibri" w:cs="Calibri"/>
          <w:color w:val="000000" w:themeColor="text1"/>
          <w:sz w:val="22"/>
          <w:szCs w:val="22"/>
        </w:rPr>
        <w:t>footers on the front nine and turned 5-under</w:t>
      </w:r>
      <w:r w:rsidR="00073C8D">
        <w:rPr>
          <w:rFonts w:ascii="Calibri" w:hAnsi="Calibri" w:cs="Calibri"/>
          <w:color w:val="000000" w:themeColor="text1"/>
          <w:sz w:val="22"/>
          <w:szCs w:val="22"/>
        </w:rPr>
        <w:t>. I was also</w:t>
      </w:r>
      <w:r w:rsidR="00DC7D73">
        <w:rPr>
          <w:rFonts w:ascii="Calibri" w:hAnsi="Calibri" w:cs="Calibri"/>
          <w:color w:val="000000" w:themeColor="text1"/>
          <w:sz w:val="22"/>
          <w:szCs w:val="22"/>
        </w:rPr>
        <w:t xml:space="preserve"> bogey-free.</w:t>
      </w:r>
      <w:r>
        <w:rPr>
          <w:rFonts w:ascii="Calibri" w:hAnsi="Calibri" w:cs="Calibri"/>
          <w:color w:val="000000" w:themeColor="text1"/>
          <w:sz w:val="22"/>
          <w:szCs w:val="22"/>
        </w:rPr>
        <w:t>”</w:t>
      </w:r>
      <w:r w:rsidR="00097489">
        <w:rPr>
          <w:rFonts w:ascii="Calibri" w:hAnsi="Calibri" w:cs="Calibri"/>
          <w:color w:val="000000" w:themeColor="text1"/>
          <w:sz w:val="22"/>
          <w:szCs w:val="22"/>
        </w:rPr>
        <w:t xml:space="preserve"> </w:t>
      </w:r>
      <w:r w:rsidR="00097489" w:rsidRPr="00F62AA8">
        <w:rPr>
          <w:rFonts w:ascii="Calibri" w:eastAsiaTheme="minorEastAsia" w:hAnsi="Calibri" w:cs="Calibri"/>
          <w:b/>
          <w:sz w:val="22"/>
          <w:szCs w:val="22"/>
          <w:lang w:val="en-US"/>
        </w:rPr>
        <w:t xml:space="preserve">– </w:t>
      </w:r>
      <w:r w:rsidR="008909B5">
        <w:rPr>
          <w:rFonts w:ascii="Calibri" w:eastAsiaTheme="minorEastAsia" w:hAnsi="Calibri" w:cs="Calibri"/>
          <w:b/>
          <w:sz w:val="22"/>
          <w:szCs w:val="22"/>
          <w:lang w:val="en-US"/>
        </w:rPr>
        <w:t>Niall Turner</w:t>
      </w:r>
    </w:p>
    <w:p w14:paraId="1923972E" w14:textId="77777777" w:rsidR="008909B5" w:rsidRPr="008909B5" w:rsidRDefault="008909B5" w:rsidP="008170DC">
      <w:pPr>
        <w:rPr>
          <w:rFonts w:ascii="Calibri" w:hAnsi="Calibri" w:cs="Calibri"/>
          <w:b/>
          <w:color w:val="000000" w:themeColor="text1"/>
          <w:sz w:val="22"/>
          <w:szCs w:val="22"/>
        </w:rPr>
      </w:pPr>
    </w:p>
    <w:p w14:paraId="00C1B716" w14:textId="2ADB2A50" w:rsidR="00F62AA8" w:rsidRDefault="00DC7D73" w:rsidP="00936013">
      <w:pPr>
        <w:rPr>
          <w:rFonts w:ascii="Calibri" w:eastAsiaTheme="minorEastAsia" w:hAnsi="Calibri" w:cs="Calibri"/>
          <w:sz w:val="22"/>
          <w:szCs w:val="22"/>
          <w:lang w:val="en-US"/>
        </w:rPr>
      </w:pPr>
      <w:r>
        <w:rPr>
          <w:rFonts w:ascii="Calibri" w:eastAsiaTheme="minorEastAsia" w:hAnsi="Calibri" w:cs="Calibri"/>
          <w:sz w:val="22"/>
          <w:szCs w:val="22"/>
          <w:lang w:val="en-US"/>
        </w:rPr>
        <w:t xml:space="preserve">“I didn’t drive the ball particularly well but hit a nice </w:t>
      </w:r>
      <w:r w:rsidR="00073C8D">
        <w:rPr>
          <w:rFonts w:ascii="Calibri" w:eastAsiaTheme="minorEastAsia" w:hAnsi="Calibri" w:cs="Calibri"/>
          <w:sz w:val="22"/>
          <w:szCs w:val="22"/>
          <w:lang w:val="en-US"/>
        </w:rPr>
        <w:t xml:space="preserve">amount </w:t>
      </w:r>
      <w:r>
        <w:rPr>
          <w:rFonts w:ascii="Calibri" w:eastAsiaTheme="minorEastAsia" w:hAnsi="Calibri" w:cs="Calibri"/>
          <w:sz w:val="22"/>
          <w:szCs w:val="22"/>
          <w:lang w:val="en-US"/>
        </w:rPr>
        <w:t>of controlled iron shots and had my distances under control</w:t>
      </w:r>
      <w:r w:rsidR="00073C8D">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so I had a lot of looks, even on the back nine</w:t>
      </w:r>
      <w:r w:rsidR="008909B5">
        <w:rPr>
          <w:rFonts w:ascii="Calibri" w:eastAsiaTheme="minorEastAsia" w:hAnsi="Calibri" w:cs="Calibri"/>
          <w:sz w:val="22"/>
          <w:szCs w:val="22"/>
          <w:lang w:val="en-US"/>
        </w:rPr>
        <w:t xml:space="preserve"> where I was just 2-under.” </w:t>
      </w:r>
      <w:r w:rsidR="008909B5" w:rsidRPr="00F62AA8">
        <w:rPr>
          <w:rFonts w:ascii="Calibri" w:eastAsiaTheme="minorEastAsia" w:hAnsi="Calibri" w:cs="Calibri"/>
          <w:b/>
          <w:sz w:val="22"/>
          <w:szCs w:val="22"/>
          <w:lang w:val="en-US"/>
        </w:rPr>
        <w:t xml:space="preserve">– </w:t>
      </w:r>
      <w:r w:rsidR="008909B5">
        <w:rPr>
          <w:rFonts w:ascii="Calibri" w:eastAsiaTheme="minorEastAsia" w:hAnsi="Calibri" w:cs="Calibri"/>
          <w:b/>
          <w:sz w:val="22"/>
          <w:szCs w:val="22"/>
          <w:lang w:val="en-US"/>
        </w:rPr>
        <w:t>Niall Turner</w:t>
      </w:r>
    </w:p>
    <w:p w14:paraId="140D2A2E" w14:textId="5817D70A" w:rsidR="008909B5" w:rsidRDefault="008909B5" w:rsidP="00936013">
      <w:pPr>
        <w:rPr>
          <w:rFonts w:ascii="Calibri" w:eastAsiaTheme="minorEastAsia" w:hAnsi="Calibri" w:cs="Calibri"/>
          <w:sz w:val="22"/>
          <w:szCs w:val="22"/>
          <w:lang w:val="en-US"/>
        </w:rPr>
      </w:pPr>
    </w:p>
    <w:p w14:paraId="25A17A8B" w14:textId="64A52975" w:rsidR="008909B5" w:rsidRDefault="008909B5" w:rsidP="00936013">
      <w:pPr>
        <w:rPr>
          <w:rFonts w:ascii="Calibri" w:eastAsiaTheme="minorEastAsia" w:hAnsi="Calibri" w:cs="Calibri"/>
          <w:b/>
          <w:sz w:val="22"/>
          <w:szCs w:val="22"/>
          <w:lang w:val="en-US"/>
        </w:rPr>
      </w:pPr>
      <w:r>
        <w:rPr>
          <w:rFonts w:ascii="Calibri" w:eastAsiaTheme="minorEastAsia" w:hAnsi="Calibri" w:cs="Calibri"/>
          <w:sz w:val="22"/>
          <w:szCs w:val="22"/>
          <w:lang w:val="en-US"/>
        </w:rPr>
        <w:t xml:space="preserve">I made a nice 10-footer on the first hole which got me off on the right foot which was definitely the key for the round for me.” </w:t>
      </w:r>
      <w:r w:rsidRPr="00F62AA8">
        <w:rPr>
          <w:rFonts w:ascii="Calibri" w:eastAsiaTheme="minorEastAsia" w:hAnsi="Calibri" w:cs="Calibri"/>
          <w:b/>
          <w:sz w:val="22"/>
          <w:szCs w:val="22"/>
          <w:lang w:val="en-US"/>
        </w:rPr>
        <w:t xml:space="preserve">– </w:t>
      </w:r>
      <w:r>
        <w:rPr>
          <w:rFonts w:ascii="Calibri" w:eastAsiaTheme="minorEastAsia" w:hAnsi="Calibri" w:cs="Calibri"/>
          <w:b/>
          <w:sz w:val="22"/>
          <w:szCs w:val="22"/>
          <w:lang w:val="en-US"/>
        </w:rPr>
        <w:t>Niall Turner</w:t>
      </w:r>
    </w:p>
    <w:p w14:paraId="2F3461F2" w14:textId="079E3EBC" w:rsidR="008909B5" w:rsidRDefault="008909B5" w:rsidP="00936013">
      <w:pPr>
        <w:rPr>
          <w:rFonts w:ascii="Calibri" w:eastAsiaTheme="minorEastAsia" w:hAnsi="Calibri" w:cs="Calibri"/>
          <w:b/>
          <w:sz w:val="22"/>
          <w:szCs w:val="22"/>
          <w:lang w:val="en-US"/>
        </w:rPr>
      </w:pPr>
    </w:p>
    <w:p w14:paraId="5CD96027" w14:textId="2A1704F5" w:rsidR="008909B5" w:rsidRDefault="008909B5" w:rsidP="00936013">
      <w:pPr>
        <w:rPr>
          <w:rFonts w:ascii="Calibri" w:eastAsiaTheme="minorEastAsia" w:hAnsi="Calibri" w:cs="Calibri"/>
          <w:b/>
          <w:sz w:val="22"/>
          <w:szCs w:val="22"/>
          <w:lang w:val="en-US"/>
        </w:rPr>
      </w:pPr>
      <w:r>
        <w:rPr>
          <w:rFonts w:ascii="Calibri" w:eastAsiaTheme="minorEastAsia" w:hAnsi="Calibri" w:cs="Calibri"/>
          <w:sz w:val="22"/>
          <w:szCs w:val="22"/>
          <w:lang w:val="en-US"/>
        </w:rPr>
        <w:t xml:space="preserve">“It was a great improvement from </w:t>
      </w:r>
      <w:r w:rsidR="00073C8D">
        <w:rPr>
          <w:rFonts w:ascii="Calibri" w:eastAsiaTheme="minorEastAsia" w:hAnsi="Calibri" w:cs="Calibri"/>
          <w:sz w:val="22"/>
          <w:szCs w:val="22"/>
          <w:lang w:val="en-US"/>
        </w:rPr>
        <w:t>[Thursday],</w:t>
      </w:r>
      <w:r>
        <w:rPr>
          <w:rFonts w:ascii="Calibri" w:eastAsiaTheme="minorEastAsia" w:hAnsi="Calibri" w:cs="Calibri"/>
          <w:sz w:val="22"/>
          <w:szCs w:val="22"/>
          <w:lang w:val="en-US"/>
        </w:rPr>
        <w:t xml:space="preserve"> so it’s a great position to be in going into the weekend.</w:t>
      </w:r>
      <w:r w:rsidR="004160EB">
        <w:rPr>
          <w:rFonts w:ascii="Calibri" w:eastAsiaTheme="minorEastAsia" w:hAnsi="Calibri" w:cs="Calibri"/>
          <w:sz w:val="22"/>
          <w:szCs w:val="22"/>
          <w:lang w:val="en-US"/>
        </w:rPr>
        <w:t xml:space="preserve"> </w:t>
      </w:r>
      <w:r>
        <w:rPr>
          <w:rFonts w:ascii="Calibri" w:eastAsiaTheme="minorEastAsia" w:hAnsi="Calibri" w:cs="Calibri"/>
          <w:sz w:val="22"/>
          <w:szCs w:val="22"/>
          <w:lang w:val="en-US"/>
        </w:rPr>
        <w:t>I think it’s been coming for a while</w:t>
      </w:r>
      <w:r w:rsidR="00073C8D">
        <w:rPr>
          <w:rFonts w:ascii="Calibri" w:eastAsiaTheme="minorEastAsia" w:hAnsi="Calibri" w:cs="Calibri"/>
          <w:sz w:val="22"/>
          <w:szCs w:val="22"/>
          <w:lang w:val="en-US"/>
        </w:rPr>
        <w:t xml:space="preserve">, </w:t>
      </w:r>
      <w:r>
        <w:rPr>
          <w:rFonts w:ascii="Calibri" w:eastAsiaTheme="minorEastAsia" w:hAnsi="Calibri" w:cs="Calibri"/>
          <w:sz w:val="22"/>
          <w:szCs w:val="22"/>
          <w:lang w:val="en-US"/>
        </w:rPr>
        <w:t>and I’ve been threatening some good scores</w:t>
      </w:r>
      <w:r w:rsidR="00073C8D">
        <w:rPr>
          <w:rFonts w:ascii="Calibri" w:eastAsiaTheme="minorEastAsia" w:hAnsi="Calibri" w:cs="Calibri"/>
          <w:sz w:val="22"/>
          <w:szCs w:val="22"/>
          <w:lang w:val="en-US"/>
        </w:rPr>
        <w:t xml:space="preserve">. </w:t>
      </w:r>
      <w:r>
        <w:rPr>
          <w:rFonts w:ascii="Calibri" w:eastAsiaTheme="minorEastAsia" w:hAnsi="Calibri" w:cs="Calibri"/>
          <w:sz w:val="22"/>
          <w:szCs w:val="22"/>
          <w:lang w:val="en-US"/>
        </w:rPr>
        <w:t>I just haven’t put it all together</w:t>
      </w:r>
      <w:r w:rsidR="00073C8D">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so really looking forward to the weekend.” </w:t>
      </w:r>
      <w:r w:rsidRPr="00F62AA8">
        <w:rPr>
          <w:rFonts w:ascii="Calibri" w:eastAsiaTheme="minorEastAsia" w:hAnsi="Calibri" w:cs="Calibri"/>
          <w:b/>
          <w:sz w:val="22"/>
          <w:szCs w:val="22"/>
          <w:lang w:val="en-US"/>
        </w:rPr>
        <w:t xml:space="preserve">– </w:t>
      </w:r>
      <w:r>
        <w:rPr>
          <w:rFonts w:ascii="Calibri" w:eastAsiaTheme="minorEastAsia" w:hAnsi="Calibri" w:cs="Calibri"/>
          <w:b/>
          <w:sz w:val="22"/>
          <w:szCs w:val="22"/>
          <w:lang w:val="en-US"/>
        </w:rPr>
        <w:t>Niall Turner</w:t>
      </w:r>
    </w:p>
    <w:p w14:paraId="5B8B50AA" w14:textId="0AA27941" w:rsidR="008909B5" w:rsidRDefault="008909B5" w:rsidP="00936013">
      <w:pPr>
        <w:rPr>
          <w:rFonts w:ascii="Calibri" w:eastAsiaTheme="minorEastAsia" w:hAnsi="Calibri" w:cs="Calibri"/>
          <w:b/>
          <w:sz w:val="22"/>
          <w:szCs w:val="22"/>
          <w:lang w:val="en-US"/>
        </w:rPr>
      </w:pPr>
    </w:p>
    <w:p w14:paraId="161270E2" w14:textId="3018F07B" w:rsidR="008909B5" w:rsidRDefault="00936A5A" w:rsidP="00936013">
      <w:pPr>
        <w:rPr>
          <w:rFonts w:ascii="Calibri" w:eastAsiaTheme="minorEastAsia" w:hAnsi="Calibri" w:cs="Calibri"/>
          <w:sz w:val="22"/>
          <w:szCs w:val="22"/>
          <w:lang w:val="en-US"/>
        </w:rPr>
      </w:pPr>
      <w:r>
        <w:rPr>
          <w:rFonts w:ascii="Calibri" w:eastAsiaTheme="minorEastAsia" w:hAnsi="Calibri" w:cs="Calibri"/>
          <w:sz w:val="22"/>
          <w:szCs w:val="22"/>
          <w:lang w:val="en-US"/>
        </w:rPr>
        <w:t>“It was just one of those days where everything was going my way. I started nicely with four birdies in my first five holes and that jump</w:t>
      </w:r>
      <w:r w:rsidR="00D12AFB">
        <w:rPr>
          <w:rFonts w:ascii="Calibri" w:eastAsiaTheme="minorEastAsia" w:hAnsi="Calibri" w:cs="Calibri"/>
          <w:sz w:val="22"/>
          <w:szCs w:val="22"/>
          <w:lang w:val="en-US"/>
        </w:rPr>
        <w:t>-</w:t>
      </w:r>
      <w:r>
        <w:rPr>
          <w:rFonts w:ascii="Calibri" w:eastAsiaTheme="minorEastAsia" w:hAnsi="Calibri" w:cs="Calibri"/>
          <w:sz w:val="22"/>
          <w:szCs w:val="22"/>
          <w:lang w:val="en-US"/>
        </w:rPr>
        <w:t>started things. Then some crazy things happened</w:t>
      </w:r>
      <w:r w:rsidR="00073C8D">
        <w:rPr>
          <w:rFonts w:ascii="Calibri" w:eastAsiaTheme="minorEastAsia" w:hAnsi="Calibri" w:cs="Calibri"/>
          <w:sz w:val="22"/>
          <w:szCs w:val="22"/>
          <w:lang w:val="en-US"/>
        </w:rPr>
        <w:t xml:space="preserve">, </w:t>
      </w:r>
      <w:r>
        <w:rPr>
          <w:rFonts w:ascii="Calibri" w:eastAsiaTheme="minorEastAsia" w:hAnsi="Calibri" w:cs="Calibri"/>
          <w:sz w:val="22"/>
          <w:szCs w:val="22"/>
          <w:lang w:val="en-US"/>
        </w:rPr>
        <w:t xml:space="preserve">like that 85-footer which I made for eagle on hole 9 and then </w:t>
      </w:r>
      <w:r w:rsidR="00073C8D">
        <w:rPr>
          <w:rFonts w:ascii="Calibri" w:eastAsiaTheme="minorEastAsia" w:hAnsi="Calibri" w:cs="Calibri"/>
          <w:sz w:val="22"/>
          <w:szCs w:val="22"/>
          <w:lang w:val="en-US"/>
        </w:rPr>
        <w:t>chipping</w:t>
      </w:r>
      <w:r>
        <w:rPr>
          <w:rFonts w:ascii="Calibri" w:eastAsiaTheme="minorEastAsia" w:hAnsi="Calibri" w:cs="Calibri"/>
          <w:sz w:val="22"/>
          <w:szCs w:val="22"/>
          <w:lang w:val="en-US"/>
        </w:rPr>
        <w:t xml:space="preserve"> in on 11.” </w:t>
      </w:r>
      <w:r w:rsidRPr="00F62AA8">
        <w:rPr>
          <w:rFonts w:ascii="Calibri" w:eastAsiaTheme="minorEastAsia" w:hAnsi="Calibri" w:cs="Calibri"/>
          <w:b/>
          <w:sz w:val="22"/>
          <w:szCs w:val="22"/>
          <w:lang w:val="en-US"/>
        </w:rPr>
        <w:t xml:space="preserve">– </w:t>
      </w:r>
      <w:r>
        <w:rPr>
          <w:rFonts w:ascii="Calibri" w:eastAsiaTheme="minorEastAsia" w:hAnsi="Calibri" w:cs="Calibri"/>
          <w:b/>
          <w:sz w:val="22"/>
          <w:szCs w:val="22"/>
          <w:lang w:val="en-US"/>
        </w:rPr>
        <w:t xml:space="preserve">Cyril </w:t>
      </w:r>
      <w:proofErr w:type="spellStart"/>
      <w:r>
        <w:rPr>
          <w:rFonts w:ascii="Calibri" w:eastAsiaTheme="minorEastAsia" w:hAnsi="Calibri" w:cs="Calibri"/>
          <w:b/>
          <w:sz w:val="22"/>
          <w:szCs w:val="22"/>
          <w:lang w:val="en-US"/>
        </w:rPr>
        <w:t>Bouniol</w:t>
      </w:r>
      <w:proofErr w:type="spellEnd"/>
    </w:p>
    <w:p w14:paraId="5292976B" w14:textId="5CC7BBFD" w:rsidR="00936A5A" w:rsidRDefault="00936A5A" w:rsidP="00936013">
      <w:pPr>
        <w:rPr>
          <w:rFonts w:ascii="Calibri" w:eastAsiaTheme="minorEastAsia" w:hAnsi="Calibri" w:cs="Calibri"/>
          <w:sz w:val="22"/>
          <w:szCs w:val="22"/>
          <w:lang w:val="en-US"/>
        </w:rPr>
      </w:pPr>
    </w:p>
    <w:p w14:paraId="7583BAC3" w14:textId="127D99DD" w:rsidR="00936A5A" w:rsidRPr="008909B5" w:rsidRDefault="00073C8D" w:rsidP="00936013">
      <w:pPr>
        <w:rPr>
          <w:rFonts w:ascii="Calibri" w:eastAsiaTheme="minorEastAsia" w:hAnsi="Calibri" w:cs="Calibri"/>
          <w:sz w:val="22"/>
          <w:szCs w:val="22"/>
          <w:lang w:val="en-US"/>
        </w:rPr>
      </w:pPr>
      <w:r>
        <w:rPr>
          <w:rFonts w:ascii="Calibri" w:eastAsiaTheme="minorEastAsia" w:hAnsi="Calibri" w:cs="Calibri"/>
          <w:sz w:val="22"/>
          <w:szCs w:val="22"/>
          <w:lang w:val="en-US"/>
        </w:rPr>
        <w:t>“</w:t>
      </w:r>
      <w:r w:rsidR="00936A5A">
        <w:rPr>
          <w:rFonts w:ascii="Calibri" w:eastAsiaTheme="minorEastAsia" w:hAnsi="Calibri" w:cs="Calibri"/>
          <w:sz w:val="22"/>
          <w:szCs w:val="22"/>
          <w:lang w:val="en-US"/>
        </w:rPr>
        <w:t>I got it to 9-under through 14 and unfortunately had a bit of a rough finish</w:t>
      </w:r>
      <w:r>
        <w:rPr>
          <w:rFonts w:ascii="Calibri" w:eastAsiaTheme="minorEastAsia" w:hAnsi="Calibri" w:cs="Calibri"/>
          <w:sz w:val="22"/>
          <w:szCs w:val="22"/>
          <w:lang w:val="en-US"/>
        </w:rPr>
        <w:t>,</w:t>
      </w:r>
      <w:r w:rsidR="00936A5A">
        <w:rPr>
          <w:rFonts w:ascii="Calibri" w:eastAsiaTheme="minorEastAsia" w:hAnsi="Calibri" w:cs="Calibri"/>
          <w:sz w:val="22"/>
          <w:szCs w:val="22"/>
          <w:lang w:val="en-US"/>
        </w:rPr>
        <w:t xml:space="preserve"> but I’m still really pleased with a 66 out there. It’s a course where you have to put the ball in the right spot. The front nine is a little bit more forgiving</w:t>
      </w:r>
      <w:r>
        <w:rPr>
          <w:rFonts w:ascii="Calibri" w:eastAsiaTheme="minorEastAsia" w:hAnsi="Calibri" w:cs="Calibri"/>
          <w:sz w:val="22"/>
          <w:szCs w:val="22"/>
          <w:lang w:val="en-US"/>
        </w:rPr>
        <w:t>,</w:t>
      </w:r>
      <w:r w:rsidR="00936A5A">
        <w:rPr>
          <w:rFonts w:ascii="Calibri" w:eastAsiaTheme="minorEastAsia" w:hAnsi="Calibri" w:cs="Calibri"/>
          <w:sz w:val="22"/>
          <w:szCs w:val="22"/>
          <w:lang w:val="en-US"/>
        </w:rPr>
        <w:t xml:space="preserve"> but then the back nine can be trouble.” </w:t>
      </w:r>
      <w:r w:rsidR="00936A5A" w:rsidRPr="00F62AA8">
        <w:rPr>
          <w:rFonts w:ascii="Calibri" w:eastAsiaTheme="minorEastAsia" w:hAnsi="Calibri" w:cs="Calibri"/>
          <w:b/>
          <w:sz w:val="22"/>
          <w:szCs w:val="22"/>
          <w:lang w:val="en-US"/>
        </w:rPr>
        <w:t xml:space="preserve">– </w:t>
      </w:r>
      <w:r w:rsidR="00936A5A">
        <w:rPr>
          <w:rFonts w:ascii="Calibri" w:eastAsiaTheme="minorEastAsia" w:hAnsi="Calibri" w:cs="Calibri"/>
          <w:b/>
          <w:sz w:val="22"/>
          <w:szCs w:val="22"/>
          <w:lang w:val="en-US"/>
        </w:rPr>
        <w:t xml:space="preserve">Cyril </w:t>
      </w:r>
      <w:proofErr w:type="spellStart"/>
      <w:r w:rsidR="00936A5A">
        <w:rPr>
          <w:rFonts w:ascii="Calibri" w:eastAsiaTheme="minorEastAsia" w:hAnsi="Calibri" w:cs="Calibri"/>
          <w:b/>
          <w:sz w:val="22"/>
          <w:szCs w:val="22"/>
          <w:lang w:val="en-US"/>
        </w:rPr>
        <w:t>Bouniol</w:t>
      </w:r>
      <w:proofErr w:type="spellEnd"/>
    </w:p>
    <w:p w14:paraId="0D050191" w14:textId="1419D1E6" w:rsidR="008909B5" w:rsidRDefault="008909B5" w:rsidP="00936013">
      <w:pPr>
        <w:rPr>
          <w:rFonts w:ascii="Calibri" w:eastAsiaTheme="minorEastAsia" w:hAnsi="Calibri" w:cs="Calibri"/>
          <w:sz w:val="22"/>
          <w:szCs w:val="22"/>
          <w:lang w:val="en-US"/>
        </w:rPr>
      </w:pPr>
    </w:p>
    <w:p w14:paraId="3D961D33" w14:textId="0D73AE22" w:rsidR="008909B5" w:rsidRDefault="00936A5A" w:rsidP="00936013">
      <w:pPr>
        <w:rPr>
          <w:rFonts w:ascii="Calibri" w:eastAsiaTheme="minorEastAsia" w:hAnsi="Calibri" w:cs="Calibri"/>
          <w:sz w:val="22"/>
          <w:szCs w:val="22"/>
          <w:lang w:val="en-US"/>
        </w:rPr>
      </w:pPr>
      <w:r>
        <w:rPr>
          <w:rFonts w:ascii="Calibri" w:eastAsiaTheme="minorEastAsia" w:hAnsi="Calibri" w:cs="Calibri"/>
          <w:sz w:val="22"/>
          <w:szCs w:val="22"/>
          <w:lang w:val="en-US"/>
        </w:rPr>
        <w:t xml:space="preserve">“You’re not thinking when that happens. </w:t>
      </w:r>
      <w:proofErr w:type="gramStart"/>
      <w:r w:rsidR="00A97DC6">
        <w:rPr>
          <w:rFonts w:ascii="Calibri" w:eastAsiaTheme="minorEastAsia" w:hAnsi="Calibri" w:cs="Calibri"/>
          <w:sz w:val="22"/>
          <w:szCs w:val="22"/>
          <w:lang w:val="en-US"/>
        </w:rPr>
        <w:t>Obviously</w:t>
      </w:r>
      <w:proofErr w:type="gramEnd"/>
      <w:r>
        <w:rPr>
          <w:rFonts w:ascii="Calibri" w:eastAsiaTheme="minorEastAsia" w:hAnsi="Calibri" w:cs="Calibri"/>
          <w:sz w:val="22"/>
          <w:szCs w:val="22"/>
          <w:lang w:val="en-US"/>
        </w:rPr>
        <w:t xml:space="preserve"> </w:t>
      </w:r>
      <w:r w:rsidR="00A97DC6">
        <w:rPr>
          <w:rFonts w:ascii="Calibri" w:eastAsiaTheme="minorEastAsia" w:hAnsi="Calibri" w:cs="Calibri"/>
          <w:sz w:val="22"/>
          <w:szCs w:val="22"/>
          <w:lang w:val="en-US"/>
        </w:rPr>
        <w:t xml:space="preserve">I </w:t>
      </w:r>
      <w:r>
        <w:rPr>
          <w:rFonts w:ascii="Calibri" w:eastAsiaTheme="minorEastAsia" w:hAnsi="Calibri" w:cs="Calibri"/>
          <w:sz w:val="22"/>
          <w:szCs w:val="22"/>
          <w:lang w:val="en-US"/>
        </w:rPr>
        <w:t>was just really tuned in to putting the right speed on the putt and was just trying to get it close. For it to go in with the perfect speed like it did</w:t>
      </w:r>
      <w:r w:rsidR="00073C8D">
        <w:rPr>
          <w:rFonts w:ascii="Calibri" w:eastAsiaTheme="minorEastAsia" w:hAnsi="Calibri" w:cs="Calibri"/>
          <w:sz w:val="22"/>
          <w:szCs w:val="22"/>
          <w:lang w:val="en-US"/>
        </w:rPr>
        <w:t xml:space="preserve"> </w:t>
      </w:r>
      <w:r>
        <w:rPr>
          <w:rFonts w:ascii="Calibri" w:eastAsiaTheme="minorEastAsia" w:hAnsi="Calibri" w:cs="Calibri"/>
          <w:sz w:val="22"/>
          <w:szCs w:val="22"/>
          <w:lang w:val="en-US"/>
        </w:rPr>
        <w:t>was nice</w:t>
      </w:r>
      <w:r w:rsidR="00073C8D">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but you need a little bit of luck on some of those shots. The greens were pure in the morning</w:t>
      </w:r>
      <w:r w:rsidR="00073C8D">
        <w:rPr>
          <w:rFonts w:ascii="Calibri" w:eastAsiaTheme="minorEastAsia" w:hAnsi="Calibri" w:cs="Calibri"/>
          <w:sz w:val="22"/>
          <w:szCs w:val="22"/>
          <w:lang w:val="en-US"/>
        </w:rPr>
        <w:t>,</w:t>
      </w:r>
      <w:r>
        <w:rPr>
          <w:rFonts w:ascii="Calibri" w:eastAsiaTheme="minorEastAsia" w:hAnsi="Calibri" w:cs="Calibri"/>
          <w:sz w:val="22"/>
          <w:szCs w:val="22"/>
          <w:lang w:val="en-US"/>
        </w:rPr>
        <w:t xml:space="preserve"> and I was in one of the first groups </w:t>
      </w:r>
      <w:proofErr w:type="gramStart"/>
      <w:r>
        <w:rPr>
          <w:rFonts w:ascii="Calibri" w:eastAsiaTheme="minorEastAsia" w:hAnsi="Calibri" w:cs="Calibri"/>
          <w:sz w:val="22"/>
          <w:szCs w:val="22"/>
          <w:lang w:val="en-US"/>
        </w:rPr>
        <w:t>out</w:t>
      </w:r>
      <w:proofErr w:type="gramEnd"/>
      <w:r>
        <w:rPr>
          <w:rFonts w:ascii="Calibri" w:eastAsiaTheme="minorEastAsia" w:hAnsi="Calibri" w:cs="Calibri"/>
          <w:sz w:val="22"/>
          <w:szCs w:val="22"/>
          <w:lang w:val="en-US"/>
        </w:rPr>
        <w:t xml:space="preserve"> so I just took advantage of that.” </w:t>
      </w:r>
      <w:r w:rsidRPr="00F62AA8">
        <w:rPr>
          <w:rFonts w:ascii="Calibri" w:eastAsiaTheme="minorEastAsia" w:hAnsi="Calibri" w:cs="Calibri"/>
          <w:b/>
          <w:sz w:val="22"/>
          <w:szCs w:val="22"/>
          <w:lang w:val="en-US"/>
        </w:rPr>
        <w:t xml:space="preserve">– </w:t>
      </w:r>
      <w:r>
        <w:rPr>
          <w:rFonts w:ascii="Calibri" w:eastAsiaTheme="minorEastAsia" w:hAnsi="Calibri" w:cs="Calibri"/>
          <w:b/>
          <w:sz w:val="22"/>
          <w:szCs w:val="22"/>
          <w:lang w:val="en-US"/>
        </w:rPr>
        <w:t xml:space="preserve">Cyril </w:t>
      </w:r>
      <w:proofErr w:type="spellStart"/>
      <w:r>
        <w:rPr>
          <w:rFonts w:ascii="Calibri" w:eastAsiaTheme="minorEastAsia" w:hAnsi="Calibri" w:cs="Calibri"/>
          <w:b/>
          <w:sz w:val="22"/>
          <w:szCs w:val="22"/>
          <w:lang w:val="en-US"/>
        </w:rPr>
        <w:t>Bouniol</w:t>
      </w:r>
      <w:proofErr w:type="spellEnd"/>
      <w:r>
        <w:rPr>
          <w:rFonts w:ascii="Calibri" w:eastAsiaTheme="minorEastAsia" w:hAnsi="Calibri" w:cs="Calibri"/>
          <w:b/>
          <w:sz w:val="22"/>
          <w:szCs w:val="22"/>
          <w:lang w:val="en-US"/>
        </w:rPr>
        <w:t xml:space="preserve"> on his </w:t>
      </w:r>
      <w:r w:rsidR="0017222F">
        <w:rPr>
          <w:rFonts w:ascii="Calibri" w:eastAsiaTheme="minorEastAsia" w:hAnsi="Calibri" w:cs="Calibri"/>
          <w:b/>
          <w:sz w:val="22"/>
          <w:szCs w:val="22"/>
          <w:lang w:val="en-US"/>
        </w:rPr>
        <w:t>85-foot eagle putt on hole 9</w:t>
      </w:r>
    </w:p>
    <w:p w14:paraId="0A428073" w14:textId="344683A2" w:rsidR="00936A5A" w:rsidRDefault="00936A5A" w:rsidP="00936013">
      <w:pPr>
        <w:rPr>
          <w:rFonts w:ascii="Calibri" w:eastAsiaTheme="minorEastAsia" w:hAnsi="Calibri" w:cs="Calibri"/>
          <w:sz w:val="22"/>
          <w:szCs w:val="22"/>
          <w:lang w:val="en-US"/>
        </w:rPr>
      </w:pPr>
    </w:p>
    <w:p w14:paraId="1034BF1D" w14:textId="7B73F063" w:rsidR="00936A5A" w:rsidRDefault="00073C8D" w:rsidP="00936013">
      <w:pPr>
        <w:rPr>
          <w:rFonts w:ascii="Calibri" w:eastAsiaTheme="minorEastAsia" w:hAnsi="Calibri" w:cs="Calibri"/>
          <w:sz w:val="22"/>
          <w:szCs w:val="22"/>
          <w:lang w:val="en-US"/>
        </w:rPr>
      </w:pPr>
      <w:r>
        <w:rPr>
          <w:rFonts w:ascii="Calibri" w:eastAsiaTheme="minorEastAsia" w:hAnsi="Calibri" w:cs="Calibri"/>
          <w:sz w:val="22"/>
          <w:szCs w:val="22"/>
          <w:lang w:val="en-US"/>
        </w:rPr>
        <w:t>“</w:t>
      </w:r>
      <w:r w:rsidR="00936A5A">
        <w:rPr>
          <w:rFonts w:ascii="Calibri" w:eastAsiaTheme="minorEastAsia" w:hAnsi="Calibri" w:cs="Calibri"/>
          <w:sz w:val="22"/>
          <w:szCs w:val="22"/>
          <w:lang w:val="en-US"/>
        </w:rPr>
        <w:t xml:space="preserve">On the chip in on hole 11. I was </w:t>
      </w:r>
      <w:proofErr w:type="gramStart"/>
      <w:r w:rsidR="00936A5A">
        <w:rPr>
          <w:rFonts w:ascii="Calibri" w:eastAsiaTheme="minorEastAsia" w:hAnsi="Calibri" w:cs="Calibri"/>
          <w:sz w:val="22"/>
          <w:szCs w:val="22"/>
          <w:lang w:val="en-US"/>
        </w:rPr>
        <w:t>actually thinking</w:t>
      </w:r>
      <w:proofErr w:type="gramEnd"/>
      <w:r w:rsidR="00936A5A">
        <w:rPr>
          <w:rFonts w:ascii="Calibri" w:eastAsiaTheme="minorEastAsia" w:hAnsi="Calibri" w:cs="Calibri"/>
          <w:sz w:val="22"/>
          <w:szCs w:val="22"/>
          <w:lang w:val="en-US"/>
        </w:rPr>
        <w:t xml:space="preserve"> about chipping in because that was the first green that I missed today</w:t>
      </w:r>
      <w:r>
        <w:rPr>
          <w:rFonts w:ascii="Calibri" w:eastAsiaTheme="minorEastAsia" w:hAnsi="Calibri" w:cs="Calibri"/>
          <w:sz w:val="22"/>
          <w:szCs w:val="22"/>
          <w:lang w:val="en-US"/>
        </w:rPr>
        <w:t>,</w:t>
      </w:r>
      <w:r w:rsidR="00936A5A">
        <w:rPr>
          <w:rFonts w:ascii="Calibri" w:eastAsiaTheme="minorEastAsia" w:hAnsi="Calibri" w:cs="Calibri"/>
          <w:sz w:val="22"/>
          <w:szCs w:val="22"/>
          <w:lang w:val="en-US"/>
        </w:rPr>
        <w:t xml:space="preserve"> so I thought wouldn’t that be nice if I chipped in</w:t>
      </w:r>
      <w:r w:rsidR="00D95324">
        <w:rPr>
          <w:rFonts w:ascii="Calibri" w:eastAsiaTheme="minorEastAsia" w:hAnsi="Calibri" w:cs="Calibri"/>
          <w:sz w:val="22"/>
          <w:szCs w:val="22"/>
          <w:lang w:val="en-US"/>
        </w:rPr>
        <w:t xml:space="preserve"> here</w:t>
      </w:r>
      <w:r w:rsidR="00936A5A">
        <w:rPr>
          <w:rFonts w:ascii="Calibri" w:eastAsiaTheme="minorEastAsia" w:hAnsi="Calibri" w:cs="Calibri"/>
          <w:sz w:val="22"/>
          <w:szCs w:val="22"/>
          <w:lang w:val="en-US"/>
        </w:rPr>
        <w:t>. Then I did it</w:t>
      </w:r>
      <w:r>
        <w:rPr>
          <w:rFonts w:ascii="Calibri" w:eastAsiaTheme="minorEastAsia" w:hAnsi="Calibri" w:cs="Calibri"/>
          <w:sz w:val="22"/>
          <w:szCs w:val="22"/>
          <w:lang w:val="en-US"/>
        </w:rPr>
        <w:t>,</w:t>
      </w:r>
      <w:bookmarkStart w:id="1" w:name="_GoBack"/>
      <w:bookmarkEnd w:id="1"/>
      <w:r w:rsidR="00936A5A">
        <w:rPr>
          <w:rFonts w:ascii="Calibri" w:eastAsiaTheme="minorEastAsia" w:hAnsi="Calibri" w:cs="Calibri"/>
          <w:sz w:val="22"/>
          <w:szCs w:val="22"/>
          <w:lang w:val="en-US"/>
        </w:rPr>
        <w:t xml:space="preserve"> so that was good to see the shots </w:t>
      </w:r>
      <w:r w:rsidR="00315911">
        <w:rPr>
          <w:rFonts w:ascii="Calibri" w:eastAsiaTheme="minorEastAsia" w:hAnsi="Calibri" w:cs="Calibri"/>
          <w:sz w:val="22"/>
          <w:szCs w:val="22"/>
          <w:lang w:val="en-US"/>
        </w:rPr>
        <w:t>happening</w:t>
      </w:r>
      <w:r w:rsidR="00936A5A">
        <w:rPr>
          <w:rFonts w:ascii="Calibri" w:eastAsiaTheme="minorEastAsia" w:hAnsi="Calibri" w:cs="Calibri"/>
          <w:sz w:val="22"/>
          <w:szCs w:val="22"/>
          <w:lang w:val="en-US"/>
        </w:rPr>
        <w:t xml:space="preserve">. That was really fun.” </w:t>
      </w:r>
      <w:r w:rsidR="0017222F" w:rsidRPr="00F62AA8">
        <w:rPr>
          <w:rFonts w:ascii="Calibri" w:eastAsiaTheme="minorEastAsia" w:hAnsi="Calibri" w:cs="Calibri"/>
          <w:b/>
          <w:sz w:val="22"/>
          <w:szCs w:val="22"/>
          <w:lang w:val="en-US"/>
        </w:rPr>
        <w:t xml:space="preserve">– </w:t>
      </w:r>
      <w:r w:rsidR="0017222F">
        <w:rPr>
          <w:rFonts w:ascii="Calibri" w:eastAsiaTheme="minorEastAsia" w:hAnsi="Calibri" w:cs="Calibri"/>
          <w:b/>
          <w:sz w:val="22"/>
          <w:szCs w:val="22"/>
          <w:lang w:val="en-US"/>
        </w:rPr>
        <w:t xml:space="preserve">Cyril </w:t>
      </w:r>
      <w:proofErr w:type="spellStart"/>
      <w:r w:rsidR="0017222F">
        <w:rPr>
          <w:rFonts w:ascii="Calibri" w:eastAsiaTheme="minorEastAsia" w:hAnsi="Calibri" w:cs="Calibri"/>
          <w:b/>
          <w:sz w:val="22"/>
          <w:szCs w:val="22"/>
          <w:lang w:val="en-US"/>
        </w:rPr>
        <w:t>Bouniol</w:t>
      </w:r>
      <w:proofErr w:type="spellEnd"/>
      <w:r w:rsidR="0017222F">
        <w:rPr>
          <w:rFonts w:ascii="Calibri" w:eastAsiaTheme="minorEastAsia" w:hAnsi="Calibri" w:cs="Calibri"/>
          <w:b/>
          <w:sz w:val="22"/>
          <w:szCs w:val="22"/>
          <w:lang w:val="en-US"/>
        </w:rPr>
        <w:t xml:space="preserve"> on his chip in on hole 11. </w:t>
      </w:r>
    </w:p>
    <w:p w14:paraId="10F87438" w14:textId="77777777" w:rsidR="00DC7D73" w:rsidRPr="004B5834" w:rsidRDefault="00DC7D73" w:rsidP="00936013">
      <w:pPr>
        <w:rPr>
          <w:rFonts w:ascii="Calibri" w:eastAsiaTheme="minorEastAsia" w:hAnsi="Calibri" w:cs="Calibri"/>
          <w:sz w:val="22"/>
          <w:szCs w:val="22"/>
          <w:lang w:val="en-US"/>
        </w:rPr>
      </w:pPr>
    </w:p>
    <w:p w14:paraId="1D9B6D15" w14:textId="77777777" w:rsidR="00936013" w:rsidRPr="004B5834" w:rsidRDefault="00936013" w:rsidP="00936013">
      <w:pPr>
        <w:rPr>
          <w:rFonts w:ascii="Calibri" w:hAnsi="Calibri" w:cs="Calibri"/>
          <w:b/>
          <w:sz w:val="22"/>
          <w:szCs w:val="22"/>
        </w:rPr>
      </w:pPr>
      <w:r w:rsidRPr="004B5834">
        <w:rPr>
          <w:rFonts w:ascii="Calibri" w:hAnsi="Calibri" w:cs="Calibri"/>
          <w:b/>
          <w:sz w:val="22"/>
          <w:szCs w:val="22"/>
        </w:rPr>
        <w:t>Tournament Fast Fact</w:t>
      </w:r>
    </w:p>
    <w:p w14:paraId="584F0B67" w14:textId="56D2131C" w:rsidR="008C7AE4" w:rsidRPr="00E3755F" w:rsidRDefault="008C7AE4" w:rsidP="008C7AE4">
      <w:pPr>
        <w:rPr>
          <w:rFonts w:ascii="Calibri" w:hAnsi="Calibri" w:cs="Calibri"/>
          <w:color w:val="000000"/>
          <w:sz w:val="22"/>
          <w:szCs w:val="22"/>
        </w:rPr>
      </w:pPr>
      <w:r w:rsidRPr="00E3755F">
        <w:rPr>
          <w:rFonts w:ascii="Calibri" w:hAnsi="Calibri" w:cs="Calibri"/>
          <w:color w:val="000000"/>
          <w:sz w:val="22"/>
          <w:szCs w:val="22"/>
        </w:rPr>
        <w:t xml:space="preserve">This is the second </w:t>
      </w:r>
      <w:r w:rsidR="00D13491">
        <w:rPr>
          <w:rFonts w:ascii="Calibri" w:hAnsi="Calibri" w:cs="Calibri"/>
          <w:color w:val="000000"/>
          <w:sz w:val="22"/>
          <w:szCs w:val="22"/>
        </w:rPr>
        <w:t>Suzhou Open</w:t>
      </w:r>
      <w:r w:rsidRPr="00E3755F">
        <w:rPr>
          <w:rFonts w:ascii="Calibri" w:hAnsi="Calibri" w:cs="Calibri"/>
          <w:color w:val="000000"/>
          <w:sz w:val="22"/>
          <w:szCs w:val="22"/>
        </w:rPr>
        <w:t xml:space="preserve">. In 2018, </w:t>
      </w:r>
      <w:r w:rsidR="00D13491">
        <w:rPr>
          <w:rFonts w:ascii="Calibri" w:hAnsi="Calibri" w:cs="Calibri"/>
          <w:color w:val="000000"/>
          <w:sz w:val="22"/>
          <w:szCs w:val="22"/>
        </w:rPr>
        <w:t xml:space="preserve">six of the top eight finishers at the Suzhou Open are currently playing on the Web.com Tour. </w:t>
      </w:r>
    </w:p>
    <w:p w14:paraId="1E02AB08" w14:textId="77777777" w:rsidR="00936013" w:rsidRPr="004B5834" w:rsidRDefault="00936013" w:rsidP="00936013">
      <w:pPr>
        <w:rPr>
          <w:rFonts w:ascii="Calibri" w:hAnsi="Calibri" w:cs="Calibri"/>
          <w:sz w:val="22"/>
          <w:szCs w:val="22"/>
        </w:rPr>
      </w:pPr>
    </w:p>
    <w:p w14:paraId="6768132B" w14:textId="1BBBBA13" w:rsidR="00936013" w:rsidRPr="004B5834" w:rsidRDefault="00661AF0" w:rsidP="00936013">
      <w:pPr>
        <w:rPr>
          <w:rFonts w:ascii="Calibri" w:hAnsi="Calibri" w:cs="Calibri"/>
          <w:b/>
          <w:sz w:val="22"/>
          <w:szCs w:val="22"/>
        </w:rPr>
      </w:pPr>
      <w:r>
        <w:rPr>
          <w:rFonts w:ascii="Calibri" w:hAnsi="Calibri" w:cs="Calibri"/>
          <w:b/>
          <w:sz w:val="22"/>
          <w:szCs w:val="22"/>
        </w:rPr>
        <w:t>Second</w:t>
      </w:r>
      <w:r w:rsidR="00936013" w:rsidRPr="004B5834">
        <w:rPr>
          <w:rFonts w:ascii="Calibri" w:hAnsi="Calibri" w:cs="Calibri"/>
          <w:b/>
          <w:sz w:val="22"/>
          <w:szCs w:val="22"/>
        </w:rPr>
        <w:t>-Round Weather Report</w:t>
      </w:r>
    </w:p>
    <w:p w14:paraId="2A90586A" w14:textId="4D36CB0E" w:rsidR="00936013" w:rsidRPr="004B5834" w:rsidRDefault="004E4160" w:rsidP="00AB02B8">
      <w:pPr>
        <w:rPr>
          <w:rFonts w:ascii="Calibri" w:hAnsi="Calibri" w:cs="Calibri"/>
          <w:sz w:val="22"/>
          <w:szCs w:val="22"/>
        </w:rPr>
      </w:pPr>
      <w:r>
        <w:rPr>
          <w:rFonts w:ascii="Calibri" w:hAnsi="Calibri" w:cs="Calibri"/>
          <w:sz w:val="22"/>
          <w:szCs w:val="22"/>
        </w:rPr>
        <w:t>Mostly sunny</w:t>
      </w:r>
      <w:r w:rsidR="00327FCD" w:rsidRPr="004B5834">
        <w:rPr>
          <w:rFonts w:ascii="Calibri" w:hAnsi="Calibri" w:cs="Calibri"/>
          <w:sz w:val="22"/>
          <w:szCs w:val="22"/>
        </w:rPr>
        <w:t>.</w:t>
      </w:r>
      <w:r w:rsidR="00936013" w:rsidRPr="004B5834">
        <w:rPr>
          <w:rFonts w:ascii="Calibri" w:hAnsi="Calibri" w:cs="Calibri"/>
          <w:sz w:val="22"/>
          <w:szCs w:val="22"/>
        </w:rPr>
        <w:t xml:space="preserve"> High of </w:t>
      </w:r>
      <w:r>
        <w:rPr>
          <w:rFonts w:ascii="Calibri" w:hAnsi="Calibri" w:cs="Calibri"/>
          <w:sz w:val="22"/>
          <w:szCs w:val="22"/>
        </w:rPr>
        <w:t>92</w:t>
      </w:r>
      <w:r w:rsidR="00936013" w:rsidRPr="004B5834">
        <w:rPr>
          <w:rFonts w:ascii="Calibri" w:hAnsi="Calibri" w:cs="Calibri"/>
          <w:sz w:val="22"/>
          <w:szCs w:val="22"/>
        </w:rPr>
        <w:t xml:space="preserve">. Wind </w:t>
      </w:r>
      <w:r w:rsidR="00811A15">
        <w:rPr>
          <w:rFonts w:ascii="Calibri" w:hAnsi="Calibri" w:cs="Calibri"/>
          <w:sz w:val="22"/>
          <w:szCs w:val="22"/>
        </w:rPr>
        <w:t>E</w:t>
      </w:r>
      <w:r>
        <w:rPr>
          <w:rFonts w:ascii="Calibri" w:hAnsi="Calibri" w:cs="Calibri"/>
          <w:sz w:val="22"/>
          <w:szCs w:val="22"/>
        </w:rPr>
        <w:t>NE</w:t>
      </w:r>
      <w:r w:rsidR="00936013" w:rsidRPr="004B5834">
        <w:rPr>
          <w:rFonts w:ascii="Calibri" w:hAnsi="Calibri" w:cs="Calibri"/>
          <w:sz w:val="22"/>
          <w:szCs w:val="22"/>
        </w:rPr>
        <w:t xml:space="preserve"> at </w:t>
      </w:r>
      <w:r>
        <w:rPr>
          <w:rFonts w:ascii="Calibri" w:hAnsi="Calibri" w:cs="Calibri"/>
          <w:sz w:val="22"/>
          <w:szCs w:val="22"/>
        </w:rPr>
        <w:t>5</w:t>
      </w:r>
      <w:r w:rsidR="00936013" w:rsidRPr="004B5834">
        <w:rPr>
          <w:rFonts w:ascii="Calibri" w:hAnsi="Calibri" w:cs="Calibri"/>
          <w:sz w:val="22"/>
          <w:szCs w:val="22"/>
        </w:rPr>
        <w:t xml:space="preserve"> mph. </w:t>
      </w:r>
    </w:p>
    <w:p w14:paraId="519194A4" w14:textId="2CFA2262" w:rsidR="00E53BF8" w:rsidRPr="004B5834" w:rsidRDefault="00E53BF8" w:rsidP="00DF36D8">
      <w:pPr>
        <w:shd w:val="clear" w:color="auto" w:fill="FFFFFF"/>
        <w:rPr>
          <w:rFonts w:ascii="Calibri" w:hAnsi="Calibri" w:cs="Calibri"/>
          <w:color w:val="000000"/>
          <w:sz w:val="22"/>
          <w:szCs w:val="22"/>
        </w:rPr>
      </w:pPr>
      <w:r w:rsidRPr="004B5834">
        <w:rPr>
          <w:rFonts w:ascii="Calibri" w:hAnsi="Calibri" w:cs="Calibri"/>
          <w:color w:val="000000"/>
          <w:sz w:val="22"/>
          <w:szCs w:val="22"/>
        </w:rPr>
        <w:t>  </w:t>
      </w:r>
      <w:r w:rsidRPr="004B5834">
        <w:rPr>
          <w:rFonts w:ascii="Calibri" w:hAnsi="Calibri" w:cs="Calibri"/>
          <w:i/>
          <w:iCs/>
          <w:color w:val="000000"/>
          <w:sz w:val="22"/>
          <w:szCs w:val="22"/>
        </w:rPr>
        <w:t> </w:t>
      </w:r>
    </w:p>
    <w:p w14:paraId="63EC93BD" w14:textId="5402AF71" w:rsidR="006C700F" w:rsidRDefault="00E53BF8" w:rsidP="00E53BF8">
      <w:pPr>
        <w:rPr>
          <w:rFonts w:ascii="Calibri" w:hAnsi="Calibri" w:cs="Calibri"/>
          <w:i/>
          <w:iCs/>
          <w:color w:val="000000"/>
          <w:sz w:val="20"/>
          <w:szCs w:val="20"/>
          <w:lang w:val="en-US"/>
        </w:rPr>
      </w:pPr>
      <w:r w:rsidRPr="00E53BF8">
        <w:rPr>
          <w:rFonts w:ascii="Calibri" w:hAnsi="Calibri" w:cs="Calibri"/>
          <w:i/>
          <w:iCs/>
          <w:color w:val="000000"/>
          <w:sz w:val="20"/>
          <w:szCs w:val="20"/>
          <w:lang w:val="en-US"/>
        </w:rPr>
        <w:t>If you don't wish to receive any further news from PGA TOUR Series-China, please reply to or email </w:t>
      </w:r>
      <w:hyperlink r:id="rId10" w:history="1">
        <w:r w:rsidRPr="00E53BF8">
          <w:rPr>
            <w:rFonts w:ascii="Calibri" w:hAnsi="Calibri" w:cs="Calibri"/>
            <w:i/>
            <w:iCs/>
            <w:color w:val="0000FF"/>
            <w:sz w:val="20"/>
            <w:szCs w:val="20"/>
            <w:u w:val="single"/>
            <w:lang w:val="en-US"/>
          </w:rPr>
          <w:t>PTSC</w:t>
        </w:r>
      </w:hyperlink>
      <w:r w:rsidRPr="00E53BF8">
        <w:rPr>
          <w:rFonts w:ascii="Calibri" w:hAnsi="Calibri" w:cs="Calibri"/>
          <w:i/>
          <w:iCs/>
          <w:color w:val="000000"/>
          <w:sz w:val="20"/>
          <w:szCs w:val="20"/>
          <w:lang w:val="en-US"/>
        </w:rPr>
        <w:t> and write UNSUBSCRIBE in the subject header</w:t>
      </w:r>
    </w:p>
    <w:p w14:paraId="06115347" w14:textId="77777777" w:rsidR="00964977" w:rsidRDefault="00964977" w:rsidP="00E53BF8">
      <w:pPr>
        <w:rPr>
          <w:rFonts w:ascii="Calibri" w:hAnsi="Calibri" w:cs="Calibri"/>
          <w:color w:val="000000"/>
        </w:rPr>
      </w:pPr>
    </w:p>
    <w:p w14:paraId="24187E23" w14:textId="1CCC47D6" w:rsidR="00E53BF8" w:rsidRPr="00E53BF8" w:rsidRDefault="00E53BF8" w:rsidP="00E53BF8">
      <w:pPr>
        <w:rPr>
          <w:rFonts w:ascii="Calibri" w:hAnsi="Calibri" w:cs="Calibri"/>
          <w:color w:val="000000"/>
        </w:rPr>
      </w:pPr>
      <w:r w:rsidRPr="00E53BF8">
        <w:rPr>
          <w:rFonts w:ascii="Calibri Light" w:hAnsi="Calibri Light" w:cs="Calibri Light"/>
          <w:b/>
          <w:bCs/>
          <w:color w:val="000000"/>
          <w:sz w:val="20"/>
          <w:szCs w:val="20"/>
        </w:rPr>
        <w:t>Photographs</w:t>
      </w:r>
    </w:p>
    <w:p w14:paraId="5AABC108" w14:textId="77777777" w:rsidR="00E53BF8" w:rsidRPr="00E53BF8" w:rsidRDefault="00E53BF8" w:rsidP="00E53BF8">
      <w:pPr>
        <w:rPr>
          <w:rFonts w:ascii="Calibri" w:hAnsi="Calibri" w:cs="Calibri"/>
          <w:color w:val="000000"/>
        </w:rPr>
      </w:pPr>
      <w:r w:rsidRPr="00E53BF8">
        <w:rPr>
          <w:rFonts w:ascii="Calibri" w:hAnsi="Calibri" w:cs="Calibri"/>
          <w:color w:val="000000"/>
          <w:sz w:val="20"/>
          <w:szCs w:val="20"/>
        </w:rPr>
        <w:t>Please credit: PGA TOUR Series-China / Zhuang Liu</w:t>
      </w:r>
    </w:p>
    <w:p w14:paraId="0A193237" w14:textId="77777777" w:rsidR="00E53BF8" w:rsidRPr="00E53BF8" w:rsidRDefault="00E53BF8" w:rsidP="00E53BF8">
      <w:pPr>
        <w:rPr>
          <w:rFonts w:ascii="Calibri" w:hAnsi="Calibri" w:cs="Calibri"/>
          <w:color w:val="000000"/>
        </w:rPr>
      </w:pPr>
      <w:r w:rsidRPr="00E53BF8">
        <w:rPr>
          <w:rFonts w:ascii="Calibri" w:hAnsi="Calibri" w:cs="Calibri"/>
          <w:color w:val="000000"/>
          <w:sz w:val="20"/>
          <w:szCs w:val="20"/>
        </w:rPr>
        <w:t>For high-res versions of attached photos or more selection, email </w:t>
      </w:r>
      <w:hyperlink r:id="rId11" w:history="1">
        <w:r w:rsidRPr="00E53BF8">
          <w:rPr>
            <w:rFonts w:ascii="Calibri" w:hAnsi="Calibri" w:cs="Calibri"/>
            <w:color w:val="0000FF"/>
            <w:sz w:val="20"/>
            <w:szCs w:val="20"/>
            <w:u w:val="single"/>
          </w:rPr>
          <w:t>PTSC.media@shankaisports.com</w:t>
        </w:r>
      </w:hyperlink>
    </w:p>
    <w:p w14:paraId="03A82773" w14:textId="77777777" w:rsidR="00E53BF8" w:rsidRPr="00E53BF8" w:rsidRDefault="00E53BF8" w:rsidP="00E53BF8">
      <w:pPr>
        <w:rPr>
          <w:rFonts w:ascii="Calibri" w:hAnsi="Calibri" w:cs="Calibri"/>
          <w:color w:val="000000"/>
        </w:rPr>
      </w:pPr>
      <w:r w:rsidRPr="00E53BF8">
        <w:rPr>
          <w:rFonts w:ascii="Calibri Light" w:hAnsi="Calibri Light" w:cs="Calibri Light"/>
          <w:b/>
          <w:bCs/>
          <w:color w:val="000000"/>
          <w:sz w:val="20"/>
          <w:szCs w:val="20"/>
        </w:rPr>
        <w:t> </w:t>
      </w:r>
    </w:p>
    <w:p w14:paraId="64FE147B" w14:textId="48909C36" w:rsidR="00E53BF8" w:rsidRPr="00E53BF8" w:rsidRDefault="00E53BF8" w:rsidP="00E53BF8">
      <w:pPr>
        <w:rPr>
          <w:rFonts w:ascii="Calibri" w:hAnsi="Calibri" w:cs="Calibri"/>
          <w:color w:val="000000"/>
        </w:rPr>
      </w:pPr>
      <w:r w:rsidRPr="00E53BF8">
        <w:rPr>
          <w:rFonts w:ascii="Calibri Light" w:hAnsi="Calibri Light" w:cs="Calibri Light"/>
          <w:b/>
          <w:bCs/>
          <w:color w:val="000000"/>
          <w:sz w:val="20"/>
          <w:szCs w:val="20"/>
        </w:rPr>
        <w:t>About PGA TOUR</w:t>
      </w:r>
      <w:r w:rsidR="00DA6C28">
        <w:rPr>
          <w:rFonts w:ascii="Calibri Light" w:hAnsi="Calibri Light" w:cs="Calibri Light"/>
          <w:b/>
          <w:bCs/>
          <w:color w:val="000000"/>
          <w:sz w:val="20"/>
          <w:szCs w:val="20"/>
        </w:rPr>
        <w:t xml:space="preserve"> Series-</w:t>
      </w:r>
      <w:r w:rsidRPr="00E53BF8">
        <w:rPr>
          <w:rFonts w:ascii="Calibri Light" w:hAnsi="Calibri Light" w:cs="Calibri Light"/>
          <w:b/>
          <w:bCs/>
          <w:color w:val="000000"/>
          <w:sz w:val="20"/>
          <w:szCs w:val="20"/>
        </w:rPr>
        <w:t>China </w:t>
      </w:r>
    </w:p>
    <w:p w14:paraId="0264AB3F" w14:textId="77777777" w:rsidR="00E53BF8" w:rsidRPr="00E53BF8" w:rsidRDefault="00E53BF8" w:rsidP="00E53BF8">
      <w:pPr>
        <w:rPr>
          <w:rFonts w:ascii="Calibri" w:hAnsi="Calibri" w:cs="Calibri"/>
          <w:color w:val="000000"/>
        </w:rPr>
      </w:pPr>
      <w:r w:rsidRPr="00E53BF8">
        <w:rPr>
          <w:rFonts w:ascii="Calibri Light" w:hAnsi="Calibri Light" w:cs="Calibri Light"/>
          <w:color w:val="000000"/>
          <w:sz w:val="20"/>
          <w:szCs w:val="20"/>
        </w:rPr>
        <w:t xml:space="preserve">PGA TOUR Series-China is a professional golf tour featuring open-competition to all nationalities. PGA TOUR Series-China attracts players, mainly from Asia and other Pacific Rim countries, although members have come from five continents. PGA TOUR Series-China is owned and operated by the PGA TOUR and sanctioned by the General Administration of Sport of China. It operates in partnership with the China Golf Association and </w:t>
      </w:r>
      <w:proofErr w:type="spellStart"/>
      <w:r w:rsidRPr="00E53BF8">
        <w:rPr>
          <w:rFonts w:ascii="Calibri Light" w:hAnsi="Calibri Light" w:cs="Calibri Light"/>
          <w:color w:val="000000"/>
          <w:sz w:val="20"/>
          <w:szCs w:val="20"/>
        </w:rPr>
        <w:t>Shankai</w:t>
      </w:r>
      <w:proofErr w:type="spellEnd"/>
      <w:r w:rsidRPr="00E53BF8">
        <w:rPr>
          <w:rFonts w:ascii="Calibri Light" w:hAnsi="Calibri Light" w:cs="Calibri Light"/>
          <w:color w:val="000000"/>
          <w:sz w:val="20"/>
          <w:szCs w:val="20"/>
        </w:rPr>
        <w:t xml:space="preserve"> Sports. The top-five money-winners from PGA TOUR Series-China earn Web.com Tour membership for the </w:t>
      </w:r>
      <w:r w:rsidRPr="00E53BF8">
        <w:rPr>
          <w:rFonts w:ascii="Calibri Light" w:hAnsi="Calibri Light" w:cs="Calibri Light"/>
          <w:color w:val="000000"/>
          <w:sz w:val="20"/>
          <w:szCs w:val="20"/>
        </w:rPr>
        <w:lastRenderedPageBreak/>
        <w:t>following season. PGA TOUR Series-China’s website is PGATOURSERIESCHINA.COM. Information on the Tour can also be found at PGATOUR.COM, the No. 1 site in golf.</w:t>
      </w:r>
    </w:p>
    <w:p w14:paraId="6B0A4D53" w14:textId="77777777" w:rsidR="00E53BF8" w:rsidRPr="00E53BF8" w:rsidRDefault="00E53BF8" w:rsidP="00E53BF8">
      <w:pPr>
        <w:rPr>
          <w:rFonts w:ascii="Calibri" w:hAnsi="Calibri" w:cs="Calibri"/>
          <w:color w:val="000000"/>
        </w:rPr>
      </w:pPr>
      <w:r w:rsidRPr="00E53BF8">
        <w:rPr>
          <w:rFonts w:ascii="Calibri Light" w:hAnsi="Calibri Light" w:cs="Calibri Light"/>
          <w:color w:val="000000"/>
          <w:sz w:val="20"/>
          <w:szCs w:val="20"/>
        </w:rPr>
        <w:t>Website: </w:t>
      </w:r>
      <w:hyperlink r:id="rId12" w:history="1">
        <w:r w:rsidRPr="00E53BF8">
          <w:rPr>
            <w:rFonts w:ascii="Calibri Light" w:hAnsi="Calibri Light" w:cs="Calibri Light"/>
            <w:color w:val="0000FF"/>
            <w:sz w:val="20"/>
            <w:szCs w:val="20"/>
            <w:u w:val="single"/>
          </w:rPr>
          <w:t>www.pgatourserieschina.com</w:t>
        </w:r>
      </w:hyperlink>
    </w:p>
    <w:p w14:paraId="5297345B" w14:textId="407C1792" w:rsidR="00E53BF8" w:rsidRPr="00E53BF8" w:rsidRDefault="00E53BF8" w:rsidP="00E53BF8">
      <w:r w:rsidRPr="00E53BF8">
        <w:rPr>
          <w:rFonts w:ascii="Calibri Light" w:hAnsi="Calibri Light" w:cs="Calibri Light"/>
          <w:color w:val="000000"/>
          <w:sz w:val="20"/>
          <w:szCs w:val="20"/>
        </w:rPr>
        <w:t xml:space="preserve">Facebook: </w:t>
      </w:r>
      <w:proofErr w:type="spellStart"/>
      <w:r w:rsidRPr="00E53BF8">
        <w:rPr>
          <w:rFonts w:ascii="Calibri Light" w:hAnsi="Calibri Light" w:cs="Calibri Light"/>
          <w:color w:val="000000"/>
          <w:sz w:val="20"/>
          <w:szCs w:val="20"/>
        </w:rPr>
        <w:t>PGATourChina</w:t>
      </w:r>
      <w:proofErr w:type="spellEnd"/>
    </w:p>
    <w:p w14:paraId="0DC057AF" w14:textId="77777777" w:rsidR="00E53BF8" w:rsidRPr="00E53BF8" w:rsidRDefault="00E53BF8" w:rsidP="00E53BF8">
      <w:pPr>
        <w:rPr>
          <w:rFonts w:ascii="Calibri" w:hAnsi="Calibri" w:cs="Calibri"/>
          <w:color w:val="000000"/>
        </w:rPr>
      </w:pPr>
      <w:r w:rsidRPr="00E53BF8">
        <w:rPr>
          <w:rFonts w:ascii="Calibri Light" w:hAnsi="Calibri Light" w:cs="Calibri Light"/>
          <w:color w:val="000000"/>
          <w:sz w:val="20"/>
          <w:szCs w:val="20"/>
        </w:rPr>
        <w:t xml:space="preserve">Twitter: </w:t>
      </w:r>
      <w:proofErr w:type="spellStart"/>
      <w:r w:rsidRPr="00E53BF8">
        <w:rPr>
          <w:rFonts w:ascii="Calibri Light" w:hAnsi="Calibri Light" w:cs="Calibri Light"/>
          <w:color w:val="000000"/>
          <w:sz w:val="20"/>
          <w:szCs w:val="20"/>
        </w:rPr>
        <w:t>PGATourChina</w:t>
      </w:r>
      <w:proofErr w:type="spellEnd"/>
    </w:p>
    <w:p w14:paraId="26F09923" w14:textId="77777777" w:rsidR="00E53BF8" w:rsidRPr="00E53BF8" w:rsidRDefault="00E53BF8" w:rsidP="00E53BF8">
      <w:pPr>
        <w:rPr>
          <w:rFonts w:ascii="Calibri" w:hAnsi="Calibri" w:cs="Calibri"/>
          <w:color w:val="000000"/>
        </w:rPr>
      </w:pPr>
      <w:r w:rsidRPr="00E53BF8">
        <w:rPr>
          <w:rFonts w:ascii="Calibri Light" w:hAnsi="Calibri Light" w:cs="Calibri Light"/>
          <w:color w:val="000000"/>
          <w:sz w:val="20"/>
          <w:szCs w:val="20"/>
        </w:rPr>
        <w:t xml:space="preserve">Instagram: </w:t>
      </w:r>
      <w:proofErr w:type="spellStart"/>
      <w:r w:rsidRPr="00E53BF8">
        <w:rPr>
          <w:rFonts w:ascii="Calibri Light" w:hAnsi="Calibri Light" w:cs="Calibri Light"/>
          <w:color w:val="000000"/>
          <w:sz w:val="20"/>
          <w:szCs w:val="20"/>
        </w:rPr>
        <w:t>PGATourChinaOfficial</w:t>
      </w:r>
      <w:proofErr w:type="spellEnd"/>
    </w:p>
    <w:p w14:paraId="5E39B70B" w14:textId="77777777" w:rsidR="00E53BF8" w:rsidRPr="00E53BF8" w:rsidRDefault="00E53BF8">
      <w:pPr>
        <w:rPr>
          <w:rFonts w:ascii="Calibri" w:hAnsi="Calibri" w:cs="Calibri"/>
          <w:color w:val="000000"/>
          <w:sz w:val="22"/>
          <w:szCs w:val="22"/>
        </w:rPr>
      </w:pPr>
    </w:p>
    <w:sectPr w:rsidR="00E53BF8" w:rsidRPr="00E53BF8" w:rsidSect="00F30C77">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F039F" w14:textId="77777777" w:rsidR="00171024" w:rsidRDefault="00171024" w:rsidP="00D13491">
      <w:r>
        <w:separator/>
      </w:r>
    </w:p>
  </w:endnote>
  <w:endnote w:type="continuationSeparator" w:id="0">
    <w:p w14:paraId="6F10271F" w14:textId="77777777" w:rsidR="00171024" w:rsidRDefault="00171024" w:rsidP="00D1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00000001"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56D2F" w14:textId="77777777" w:rsidR="00171024" w:rsidRDefault="00171024" w:rsidP="00D13491">
      <w:r>
        <w:separator/>
      </w:r>
    </w:p>
  </w:footnote>
  <w:footnote w:type="continuationSeparator" w:id="0">
    <w:p w14:paraId="6CB2DFE9" w14:textId="77777777" w:rsidR="00171024" w:rsidRDefault="00171024" w:rsidP="00D13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44EB" w14:textId="6AAD8CE5" w:rsidR="00D13491" w:rsidRDefault="00D13491">
    <w:pPr>
      <w:pStyle w:val="Header"/>
    </w:pPr>
    <w:r>
      <w:rPr>
        <w:b/>
        <w:noProof/>
      </w:rPr>
      <w:drawing>
        <wp:inline distT="0" distB="0" distL="0" distR="0" wp14:anchorId="1F03193E" wp14:editId="7B504062">
          <wp:extent cx="5727700" cy="966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jpeg"/>
                  <pic:cNvPicPr/>
                </pic:nvPicPr>
                <pic:blipFill>
                  <a:blip r:embed="rId1">
                    <a:extLst>
                      <a:ext uri="{28A0092B-C50C-407E-A947-70E740481C1C}">
                        <a14:useLocalDpi xmlns:a14="http://schemas.microsoft.com/office/drawing/2010/main" val="0"/>
                      </a:ext>
                    </a:extLst>
                  </a:blip>
                  <a:stretch>
                    <a:fillRect/>
                  </a:stretch>
                </pic:blipFill>
                <pic:spPr>
                  <a:xfrm>
                    <a:off x="0" y="0"/>
                    <a:ext cx="5727700" cy="966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309E"/>
    <w:multiLevelType w:val="hybridMultilevel"/>
    <w:tmpl w:val="934A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F09ED"/>
    <w:multiLevelType w:val="multilevel"/>
    <w:tmpl w:val="029E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80DD9"/>
    <w:multiLevelType w:val="multilevel"/>
    <w:tmpl w:val="D11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159AE"/>
    <w:multiLevelType w:val="multilevel"/>
    <w:tmpl w:val="71E6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7C"/>
    <w:rsid w:val="00001D26"/>
    <w:rsid w:val="000253F5"/>
    <w:rsid w:val="00031EC3"/>
    <w:rsid w:val="000441CB"/>
    <w:rsid w:val="00044C9C"/>
    <w:rsid w:val="00047465"/>
    <w:rsid w:val="00047909"/>
    <w:rsid w:val="000540FD"/>
    <w:rsid w:val="000577D3"/>
    <w:rsid w:val="000627B6"/>
    <w:rsid w:val="00063577"/>
    <w:rsid w:val="00063CA2"/>
    <w:rsid w:val="000665AC"/>
    <w:rsid w:val="00066B86"/>
    <w:rsid w:val="00067D48"/>
    <w:rsid w:val="00072928"/>
    <w:rsid w:val="00073C8D"/>
    <w:rsid w:val="0007686D"/>
    <w:rsid w:val="00077829"/>
    <w:rsid w:val="00082981"/>
    <w:rsid w:val="00097489"/>
    <w:rsid w:val="000A78B8"/>
    <w:rsid w:val="000B08B1"/>
    <w:rsid w:val="000B652F"/>
    <w:rsid w:val="000B692D"/>
    <w:rsid w:val="000B7392"/>
    <w:rsid w:val="000C5ADC"/>
    <w:rsid w:val="000D18B0"/>
    <w:rsid w:val="000E1738"/>
    <w:rsid w:val="0010573D"/>
    <w:rsid w:val="00110FA9"/>
    <w:rsid w:val="00117D64"/>
    <w:rsid w:val="00121714"/>
    <w:rsid w:val="00125CA4"/>
    <w:rsid w:val="00132CBC"/>
    <w:rsid w:val="00133749"/>
    <w:rsid w:val="00134D34"/>
    <w:rsid w:val="00156BBC"/>
    <w:rsid w:val="00164404"/>
    <w:rsid w:val="00171024"/>
    <w:rsid w:val="0017222F"/>
    <w:rsid w:val="00176D68"/>
    <w:rsid w:val="001902A5"/>
    <w:rsid w:val="00192790"/>
    <w:rsid w:val="00195B3D"/>
    <w:rsid w:val="00196FE5"/>
    <w:rsid w:val="001A3F56"/>
    <w:rsid w:val="001B08A7"/>
    <w:rsid w:val="001B197C"/>
    <w:rsid w:val="001B4406"/>
    <w:rsid w:val="001C2704"/>
    <w:rsid w:val="001D722E"/>
    <w:rsid w:val="001D7482"/>
    <w:rsid w:val="001E6B40"/>
    <w:rsid w:val="001F5B42"/>
    <w:rsid w:val="00214778"/>
    <w:rsid w:val="00222F52"/>
    <w:rsid w:val="002246A0"/>
    <w:rsid w:val="002263C7"/>
    <w:rsid w:val="00226F3C"/>
    <w:rsid w:val="00233959"/>
    <w:rsid w:val="002354BF"/>
    <w:rsid w:val="00242943"/>
    <w:rsid w:val="00244088"/>
    <w:rsid w:val="00251B67"/>
    <w:rsid w:val="00263FCA"/>
    <w:rsid w:val="0026510E"/>
    <w:rsid w:val="0027356F"/>
    <w:rsid w:val="00283DB4"/>
    <w:rsid w:val="00284BE7"/>
    <w:rsid w:val="00291F2F"/>
    <w:rsid w:val="00292DC8"/>
    <w:rsid w:val="002A00E5"/>
    <w:rsid w:val="002B58B0"/>
    <w:rsid w:val="002D13AB"/>
    <w:rsid w:val="002E1E71"/>
    <w:rsid w:val="002F2789"/>
    <w:rsid w:val="002F6821"/>
    <w:rsid w:val="003039EA"/>
    <w:rsid w:val="00307561"/>
    <w:rsid w:val="00315911"/>
    <w:rsid w:val="0032073B"/>
    <w:rsid w:val="00323435"/>
    <w:rsid w:val="00327FCD"/>
    <w:rsid w:val="003307D3"/>
    <w:rsid w:val="003412C3"/>
    <w:rsid w:val="003416C3"/>
    <w:rsid w:val="003445A7"/>
    <w:rsid w:val="00347DAF"/>
    <w:rsid w:val="0035010C"/>
    <w:rsid w:val="00352F12"/>
    <w:rsid w:val="003608D6"/>
    <w:rsid w:val="00362D5C"/>
    <w:rsid w:val="003705E5"/>
    <w:rsid w:val="00370883"/>
    <w:rsid w:val="00390032"/>
    <w:rsid w:val="003949D9"/>
    <w:rsid w:val="00397B00"/>
    <w:rsid w:val="003A0613"/>
    <w:rsid w:val="003A2C47"/>
    <w:rsid w:val="003A6904"/>
    <w:rsid w:val="003B6CC9"/>
    <w:rsid w:val="003C007C"/>
    <w:rsid w:val="003C465F"/>
    <w:rsid w:val="003C6ED7"/>
    <w:rsid w:val="003D1DC4"/>
    <w:rsid w:val="003D2088"/>
    <w:rsid w:val="003D25AF"/>
    <w:rsid w:val="003E2ACF"/>
    <w:rsid w:val="003E78B3"/>
    <w:rsid w:val="003E79A0"/>
    <w:rsid w:val="00400530"/>
    <w:rsid w:val="00404E36"/>
    <w:rsid w:val="00411138"/>
    <w:rsid w:val="004160EB"/>
    <w:rsid w:val="0041779C"/>
    <w:rsid w:val="00422911"/>
    <w:rsid w:val="004345FC"/>
    <w:rsid w:val="00437057"/>
    <w:rsid w:val="00451DB6"/>
    <w:rsid w:val="00456064"/>
    <w:rsid w:val="00456851"/>
    <w:rsid w:val="00467FAB"/>
    <w:rsid w:val="004737D6"/>
    <w:rsid w:val="00473ACE"/>
    <w:rsid w:val="00477829"/>
    <w:rsid w:val="00481423"/>
    <w:rsid w:val="0048469A"/>
    <w:rsid w:val="0048554D"/>
    <w:rsid w:val="004B3AFA"/>
    <w:rsid w:val="004B5834"/>
    <w:rsid w:val="004B7210"/>
    <w:rsid w:val="004C1B11"/>
    <w:rsid w:val="004C6FAC"/>
    <w:rsid w:val="004D1B2E"/>
    <w:rsid w:val="004D2A75"/>
    <w:rsid w:val="004E0CDD"/>
    <w:rsid w:val="004E1F25"/>
    <w:rsid w:val="004E4160"/>
    <w:rsid w:val="004E47EF"/>
    <w:rsid w:val="004E4C1B"/>
    <w:rsid w:val="00504AC3"/>
    <w:rsid w:val="0051366D"/>
    <w:rsid w:val="00516877"/>
    <w:rsid w:val="00535B50"/>
    <w:rsid w:val="005473C7"/>
    <w:rsid w:val="005554C9"/>
    <w:rsid w:val="005645DB"/>
    <w:rsid w:val="00564D6A"/>
    <w:rsid w:val="00570458"/>
    <w:rsid w:val="00573022"/>
    <w:rsid w:val="00573460"/>
    <w:rsid w:val="00573942"/>
    <w:rsid w:val="005828F7"/>
    <w:rsid w:val="00582CBC"/>
    <w:rsid w:val="00591354"/>
    <w:rsid w:val="0059407C"/>
    <w:rsid w:val="0059552E"/>
    <w:rsid w:val="005A0308"/>
    <w:rsid w:val="005C20D0"/>
    <w:rsid w:val="005C6993"/>
    <w:rsid w:val="005E27DF"/>
    <w:rsid w:val="005E4EB5"/>
    <w:rsid w:val="005F084D"/>
    <w:rsid w:val="005F33C2"/>
    <w:rsid w:val="005F6095"/>
    <w:rsid w:val="006019B9"/>
    <w:rsid w:val="00603222"/>
    <w:rsid w:val="00604DD1"/>
    <w:rsid w:val="00607952"/>
    <w:rsid w:val="006136C2"/>
    <w:rsid w:val="006167C6"/>
    <w:rsid w:val="0062022C"/>
    <w:rsid w:val="0062291A"/>
    <w:rsid w:val="006229B0"/>
    <w:rsid w:val="00624F2B"/>
    <w:rsid w:val="0062651D"/>
    <w:rsid w:val="00627348"/>
    <w:rsid w:val="00630F7C"/>
    <w:rsid w:val="00635679"/>
    <w:rsid w:val="00641572"/>
    <w:rsid w:val="00643CA3"/>
    <w:rsid w:val="00645438"/>
    <w:rsid w:val="00650843"/>
    <w:rsid w:val="0065260E"/>
    <w:rsid w:val="00653A33"/>
    <w:rsid w:val="00653DAA"/>
    <w:rsid w:val="00661AF0"/>
    <w:rsid w:val="0066206C"/>
    <w:rsid w:val="00663C73"/>
    <w:rsid w:val="00674CF8"/>
    <w:rsid w:val="00683DB6"/>
    <w:rsid w:val="00685638"/>
    <w:rsid w:val="00696A6A"/>
    <w:rsid w:val="006A0CC1"/>
    <w:rsid w:val="006A5606"/>
    <w:rsid w:val="006B5043"/>
    <w:rsid w:val="006B73F5"/>
    <w:rsid w:val="006B78A3"/>
    <w:rsid w:val="006C1310"/>
    <w:rsid w:val="006C700F"/>
    <w:rsid w:val="00705D2B"/>
    <w:rsid w:val="0070622B"/>
    <w:rsid w:val="00706515"/>
    <w:rsid w:val="00716DF9"/>
    <w:rsid w:val="00731F0E"/>
    <w:rsid w:val="00733600"/>
    <w:rsid w:val="0074201D"/>
    <w:rsid w:val="00746621"/>
    <w:rsid w:val="007520A7"/>
    <w:rsid w:val="00756BD5"/>
    <w:rsid w:val="00756F1F"/>
    <w:rsid w:val="00764351"/>
    <w:rsid w:val="00771B9F"/>
    <w:rsid w:val="00774A83"/>
    <w:rsid w:val="00781F45"/>
    <w:rsid w:val="007900DA"/>
    <w:rsid w:val="00795560"/>
    <w:rsid w:val="007C0D58"/>
    <w:rsid w:val="007C4330"/>
    <w:rsid w:val="007C4650"/>
    <w:rsid w:val="007C6339"/>
    <w:rsid w:val="007C707D"/>
    <w:rsid w:val="007E211C"/>
    <w:rsid w:val="007E7983"/>
    <w:rsid w:val="007F1E57"/>
    <w:rsid w:val="007F393F"/>
    <w:rsid w:val="007F3AD3"/>
    <w:rsid w:val="007F5B09"/>
    <w:rsid w:val="008042DE"/>
    <w:rsid w:val="00806337"/>
    <w:rsid w:val="00811A15"/>
    <w:rsid w:val="00814A64"/>
    <w:rsid w:val="008170DC"/>
    <w:rsid w:val="00824841"/>
    <w:rsid w:val="00830340"/>
    <w:rsid w:val="008355C3"/>
    <w:rsid w:val="00845E6E"/>
    <w:rsid w:val="00845E83"/>
    <w:rsid w:val="008477D4"/>
    <w:rsid w:val="00851303"/>
    <w:rsid w:val="00870517"/>
    <w:rsid w:val="00887BE4"/>
    <w:rsid w:val="008909B5"/>
    <w:rsid w:val="00895FA8"/>
    <w:rsid w:val="00897CC0"/>
    <w:rsid w:val="008B1D1C"/>
    <w:rsid w:val="008C1BCE"/>
    <w:rsid w:val="008C7AE4"/>
    <w:rsid w:val="008D340A"/>
    <w:rsid w:val="008D461F"/>
    <w:rsid w:val="008E4289"/>
    <w:rsid w:val="008E5FCC"/>
    <w:rsid w:val="008F17F5"/>
    <w:rsid w:val="008F6416"/>
    <w:rsid w:val="00902966"/>
    <w:rsid w:val="0090315F"/>
    <w:rsid w:val="00903B15"/>
    <w:rsid w:val="00904F32"/>
    <w:rsid w:val="00911927"/>
    <w:rsid w:val="009148A9"/>
    <w:rsid w:val="00936013"/>
    <w:rsid w:val="00936A5A"/>
    <w:rsid w:val="00940275"/>
    <w:rsid w:val="00943D62"/>
    <w:rsid w:val="00946272"/>
    <w:rsid w:val="00946990"/>
    <w:rsid w:val="00951945"/>
    <w:rsid w:val="00952934"/>
    <w:rsid w:val="009545DC"/>
    <w:rsid w:val="00955FC1"/>
    <w:rsid w:val="009568E4"/>
    <w:rsid w:val="00960A3F"/>
    <w:rsid w:val="00964977"/>
    <w:rsid w:val="0096684D"/>
    <w:rsid w:val="009724A3"/>
    <w:rsid w:val="00973C53"/>
    <w:rsid w:val="009851EA"/>
    <w:rsid w:val="00991603"/>
    <w:rsid w:val="009944F8"/>
    <w:rsid w:val="009A7B1C"/>
    <w:rsid w:val="009B7F13"/>
    <w:rsid w:val="009D3F25"/>
    <w:rsid w:val="009D4EBC"/>
    <w:rsid w:val="009E3E33"/>
    <w:rsid w:val="00A032D2"/>
    <w:rsid w:val="00A05378"/>
    <w:rsid w:val="00A27D03"/>
    <w:rsid w:val="00A41004"/>
    <w:rsid w:val="00A41FC7"/>
    <w:rsid w:val="00A44DB2"/>
    <w:rsid w:val="00A45460"/>
    <w:rsid w:val="00A51719"/>
    <w:rsid w:val="00A527D4"/>
    <w:rsid w:val="00A732CC"/>
    <w:rsid w:val="00A73BE5"/>
    <w:rsid w:val="00A776DD"/>
    <w:rsid w:val="00A90BF7"/>
    <w:rsid w:val="00A967C8"/>
    <w:rsid w:val="00A97DC6"/>
    <w:rsid w:val="00AA4611"/>
    <w:rsid w:val="00AB02B8"/>
    <w:rsid w:val="00AB5457"/>
    <w:rsid w:val="00AD011E"/>
    <w:rsid w:val="00AE4B89"/>
    <w:rsid w:val="00AE7799"/>
    <w:rsid w:val="00B33879"/>
    <w:rsid w:val="00B36A42"/>
    <w:rsid w:val="00B40134"/>
    <w:rsid w:val="00B448F5"/>
    <w:rsid w:val="00B52826"/>
    <w:rsid w:val="00B5305E"/>
    <w:rsid w:val="00B64F39"/>
    <w:rsid w:val="00B72ACF"/>
    <w:rsid w:val="00B7400B"/>
    <w:rsid w:val="00B76A3A"/>
    <w:rsid w:val="00B80E8A"/>
    <w:rsid w:val="00B96E22"/>
    <w:rsid w:val="00BA163D"/>
    <w:rsid w:val="00BD5EF6"/>
    <w:rsid w:val="00BE446C"/>
    <w:rsid w:val="00BF3A7F"/>
    <w:rsid w:val="00C00A90"/>
    <w:rsid w:val="00C07CFF"/>
    <w:rsid w:val="00C12C8C"/>
    <w:rsid w:val="00C14528"/>
    <w:rsid w:val="00C3711A"/>
    <w:rsid w:val="00C61651"/>
    <w:rsid w:val="00C61C91"/>
    <w:rsid w:val="00C673CC"/>
    <w:rsid w:val="00C77EE7"/>
    <w:rsid w:val="00C93A42"/>
    <w:rsid w:val="00C94218"/>
    <w:rsid w:val="00CB4B22"/>
    <w:rsid w:val="00CC2FCD"/>
    <w:rsid w:val="00CE0E33"/>
    <w:rsid w:val="00CE7AA9"/>
    <w:rsid w:val="00CF6A17"/>
    <w:rsid w:val="00D000E6"/>
    <w:rsid w:val="00D06451"/>
    <w:rsid w:val="00D06948"/>
    <w:rsid w:val="00D12AFB"/>
    <w:rsid w:val="00D13491"/>
    <w:rsid w:val="00D43884"/>
    <w:rsid w:val="00D44746"/>
    <w:rsid w:val="00D458CF"/>
    <w:rsid w:val="00D52A71"/>
    <w:rsid w:val="00D54096"/>
    <w:rsid w:val="00D744F8"/>
    <w:rsid w:val="00D81A09"/>
    <w:rsid w:val="00D870FE"/>
    <w:rsid w:val="00D926DD"/>
    <w:rsid w:val="00D95324"/>
    <w:rsid w:val="00DA6C28"/>
    <w:rsid w:val="00DA6DDB"/>
    <w:rsid w:val="00DB040E"/>
    <w:rsid w:val="00DC7D73"/>
    <w:rsid w:val="00DD50A5"/>
    <w:rsid w:val="00DE45C1"/>
    <w:rsid w:val="00DF18A7"/>
    <w:rsid w:val="00DF36D8"/>
    <w:rsid w:val="00DF4D01"/>
    <w:rsid w:val="00DF7D9E"/>
    <w:rsid w:val="00E0420F"/>
    <w:rsid w:val="00E123F5"/>
    <w:rsid w:val="00E14190"/>
    <w:rsid w:val="00E25E6D"/>
    <w:rsid w:val="00E26A08"/>
    <w:rsid w:val="00E42238"/>
    <w:rsid w:val="00E46130"/>
    <w:rsid w:val="00E53BF8"/>
    <w:rsid w:val="00E70806"/>
    <w:rsid w:val="00E9421B"/>
    <w:rsid w:val="00E97852"/>
    <w:rsid w:val="00EA2C8E"/>
    <w:rsid w:val="00EB0B3A"/>
    <w:rsid w:val="00EB4057"/>
    <w:rsid w:val="00EB7BBE"/>
    <w:rsid w:val="00EB7F87"/>
    <w:rsid w:val="00ED0673"/>
    <w:rsid w:val="00ED5CC9"/>
    <w:rsid w:val="00EE2634"/>
    <w:rsid w:val="00EE4ACE"/>
    <w:rsid w:val="00EE53AA"/>
    <w:rsid w:val="00EF1FDB"/>
    <w:rsid w:val="00EF323D"/>
    <w:rsid w:val="00F055AB"/>
    <w:rsid w:val="00F12194"/>
    <w:rsid w:val="00F123AB"/>
    <w:rsid w:val="00F12BE6"/>
    <w:rsid w:val="00F16582"/>
    <w:rsid w:val="00F30C77"/>
    <w:rsid w:val="00F54CB9"/>
    <w:rsid w:val="00F62AA8"/>
    <w:rsid w:val="00F854BE"/>
    <w:rsid w:val="00F87945"/>
    <w:rsid w:val="00F921FB"/>
    <w:rsid w:val="00F93121"/>
    <w:rsid w:val="00FA269C"/>
    <w:rsid w:val="00FA3354"/>
    <w:rsid w:val="00FB557A"/>
    <w:rsid w:val="00FB5DB4"/>
    <w:rsid w:val="00FB5E05"/>
    <w:rsid w:val="00FC15E2"/>
    <w:rsid w:val="00FD22D4"/>
    <w:rsid w:val="00FE2D16"/>
    <w:rsid w:val="00FE56D2"/>
    <w:rsid w:val="00FE77E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44E9C"/>
  <w15:chartTrackingRefBased/>
  <w15:docId w15:val="{4512507A-BBF0-DD47-AE37-F69DA548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5A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407C"/>
  </w:style>
  <w:style w:type="paragraph" w:styleId="BalloonText">
    <w:name w:val="Balloon Text"/>
    <w:basedOn w:val="Normal"/>
    <w:link w:val="BalloonTextChar"/>
    <w:uiPriority w:val="99"/>
    <w:semiHidden/>
    <w:unhideWhenUsed/>
    <w:rsid w:val="0059407C"/>
    <w:rPr>
      <w:rFonts w:eastAsiaTheme="minorEastAsia"/>
      <w:sz w:val="18"/>
      <w:szCs w:val="18"/>
    </w:rPr>
  </w:style>
  <w:style w:type="character" w:customStyle="1" w:styleId="BalloonTextChar">
    <w:name w:val="Balloon Text Char"/>
    <w:basedOn w:val="DefaultParagraphFont"/>
    <w:link w:val="BalloonText"/>
    <w:uiPriority w:val="99"/>
    <w:semiHidden/>
    <w:rsid w:val="0059407C"/>
    <w:rPr>
      <w:rFonts w:ascii="Times New Roman" w:hAnsi="Times New Roman" w:cs="Times New Roman"/>
      <w:sz w:val="18"/>
      <w:szCs w:val="18"/>
    </w:rPr>
  </w:style>
  <w:style w:type="paragraph" w:customStyle="1" w:styleId="xmsonormal">
    <w:name w:val="xmsonormal"/>
    <w:basedOn w:val="Normal"/>
    <w:rsid w:val="00E53BF8"/>
    <w:pPr>
      <w:spacing w:before="100" w:beforeAutospacing="1" w:after="100" w:afterAutospacing="1"/>
    </w:pPr>
  </w:style>
  <w:style w:type="character" w:styleId="Hyperlink">
    <w:name w:val="Hyperlink"/>
    <w:basedOn w:val="DefaultParagraphFont"/>
    <w:uiPriority w:val="99"/>
    <w:semiHidden/>
    <w:unhideWhenUsed/>
    <w:rsid w:val="00E53BF8"/>
    <w:rPr>
      <w:color w:val="0000FF"/>
      <w:u w:val="single"/>
    </w:rPr>
  </w:style>
  <w:style w:type="paragraph" w:styleId="NormalWeb">
    <w:name w:val="Normal (Web)"/>
    <w:basedOn w:val="Normal"/>
    <w:uiPriority w:val="99"/>
    <w:unhideWhenUsed/>
    <w:rsid w:val="0048469A"/>
    <w:pPr>
      <w:spacing w:before="100" w:beforeAutospacing="1" w:after="100" w:afterAutospacing="1"/>
    </w:pPr>
  </w:style>
  <w:style w:type="table" w:styleId="TableGrid">
    <w:name w:val="Table Grid"/>
    <w:basedOn w:val="TableNormal"/>
    <w:uiPriority w:val="59"/>
    <w:rsid w:val="00936013"/>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013"/>
    <w:pPr>
      <w:ind w:left="720"/>
      <w:contextualSpacing/>
    </w:pPr>
  </w:style>
  <w:style w:type="paragraph" w:customStyle="1" w:styleId="xmsonormal0">
    <w:name w:val="x_msonormal"/>
    <w:basedOn w:val="Normal"/>
    <w:rsid w:val="00936013"/>
    <w:pPr>
      <w:spacing w:before="100" w:beforeAutospacing="1" w:after="100" w:afterAutospacing="1"/>
    </w:pPr>
  </w:style>
  <w:style w:type="paragraph" w:styleId="Header">
    <w:name w:val="header"/>
    <w:basedOn w:val="Normal"/>
    <w:link w:val="HeaderChar"/>
    <w:uiPriority w:val="99"/>
    <w:unhideWhenUsed/>
    <w:rsid w:val="00D13491"/>
    <w:pPr>
      <w:tabs>
        <w:tab w:val="center" w:pos="4680"/>
        <w:tab w:val="right" w:pos="9360"/>
      </w:tabs>
    </w:pPr>
  </w:style>
  <w:style w:type="character" w:customStyle="1" w:styleId="HeaderChar">
    <w:name w:val="Header Char"/>
    <w:basedOn w:val="DefaultParagraphFont"/>
    <w:link w:val="Header"/>
    <w:uiPriority w:val="99"/>
    <w:rsid w:val="00D13491"/>
    <w:rPr>
      <w:rFonts w:ascii="Times New Roman" w:eastAsia="Times New Roman" w:hAnsi="Times New Roman" w:cs="Times New Roman"/>
    </w:rPr>
  </w:style>
  <w:style w:type="paragraph" w:styleId="Footer">
    <w:name w:val="footer"/>
    <w:basedOn w:val="Normal"/>
    <w:link w:val="FooterChar"/>
    <w:uiPriority w:val="99"/>
    <w:unhideWhenUsed/>
    <w:rsid w:val="00D13491"/>
    <w:pPr>
      <w:tabs>
        <w:tab w:val="center" w:pos="4680"/>
        <w:tab w:val="right" w:pos="9360"/>
      </w:tabs>
    </w:pPr>
  </w:style>
  <w:style w:type="character" w:customStyle="1" w:styleId="FooterChar">
    <w:name w:val="Footer Char"/>
    <w:basedOn w:val="DefaultParagraphFont"/>
    <w:link w:val="Footer"/>
    <w:uiPriority w:val="99"/>
    <w:rsid w:val="00D134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4344">
      <w:bodyDiv w:val="1"/>
      <w:marLeft w:val="0"/>
      <w:marRight w:val="0"/>
      <w:marTop w:val="0"/>
      <w:marBottom w:val="0"/>
      <w:divBdr>
        <w:top w:val="none" w:sz="0" w:space="0" w:color="auto"/>
        <w:left w:val="none" w:sz="0" w:space="0" w:color="auto"/>
        <w:bottom w:val="none" w:sz="0" w:space="0" w:color="auto"/>
        <w:right w:val="none" w:sz="0" w:space="0" w:color="auto"/>
      </w:divBdr>
    </w:div>
    <w:div w:id="98988046">
      <w:bodyDiv w:val="1"/>
      <w:marLeft w:val="0"/>
      <w:marRight w:val="0"/>
      <w:marTop w:val="0"/>
      <w:marBottom w:val="0"/>
      <w:divBdr>
        <w:top w:val="none" w:sz="0" w:space="0" w:color="auto"/>
        <w:left w:val="none" w:sz="0" w:space="0" w:color="auto"/>
        <w:bottom w:val="none" w:sz="0" w:space="0" w:color="auto"/>
        <w:right w:val="none" w:sz="0" w:space="0" w:color="auto"/>
      </w:divBdr>
    </w:div>
    <w:div w:id="427237070">
      <w:bodyDiv w:val="1"/>
      <w:marLeft w:val="0"/>
      <w:marRight w:val="0"/>
      <w:marTop w:val="0"/>
      <w:marBottom w:val="0"/>
      <w:divBdr>
        <w:top w:val="none" w:sz="0" w:space="0" w:color="auto"/>
        <w:left w:val="none" w:sz="0" w:space="0" w:color="auto"/>
        <w:bottom w:val="none" w:sz="0" w:space="0" w:color="auto"/>
        <w:right w:val="none" w:sz="0" w:space="0" w:color="auto"/>
      </w:divBdr>
    </w:div>
    <w:div w:id="624121198">
      <w:bodyDiv w:val="1"/>
      <w:marLeft w:val="0"/>
      <w:marRight w:val="0"/>
      <w:marTop w:val="0"/>
      <w:marBottom w:val="0"/>
      <w:divBdr>
        <w:top w:val="none" w:sz="0" w:space="0" w:color="auto"/>
        <w:left w:val="none" w:sz="0" w:space="0" w:color="auto"/>
        <w:bottom w:val="none" w:sz="0" w:space="0" w:color="auto"/>
        <w:right w:val="none" w:sz="0" w:space="0" w:color="auto"/>
      </w:divBdr>
      <w:divsChild>
        <w:div w:id="2117553130">
          <w:marLeft w:val="0"/>
          <w:marRight w:val="0"/>
          <w:marTop w:val="0"/>
          <w:marBottom w:val="0"/>
          <w:divBdr>
            <w:top w:val="none" w:sz="0" w:space="0" w:color="auto"/>
            <w:left w:val="none" w:sz="0" w:space="0" w:color="auto"/>
            <w:bottom w:val="single" w:sz="2" w:space="0" w:color="E0E0E0"/>
            <w:right w:val="none" w:sz="0" w:space="0" w:color="auto"/>
          </w:divBdr>
          <w:divsChild>
            <w:div w:id="1274902426">
              <w:marLeft w:val="0"/>
              <w:marRight w:val="0"/>
              <w:marTop w:val="0"/>
              <w:marBottom w:val="0"/>
              <w:divBdr>
                <w:top w:val="none" w:sz="0" w:space="0" w:color="auto"/>
                <w:left w:val="none" w:sz="0" w:space="0" w:color="auto"/>
                <w:bottom w:val="none" w:sz="0" w:space="0" w:color="auto"/>
                <w:right w:val="none" w:sz="0" w:space="0" w:color="auto"/>
              </w:divBdr>
            </w:div>
          </w:divsChild>
        </w:div>
        <w:div w:id="2014600273">
          <w:marLeft w:val="0"/>
          <w:marRight w:val="0"/>
          <w:marTop w:val="0"/>
          <w:marBottom w:val="0"/>
          <w:divBdr>
            <w:top w:val="none" w:sz="0" w:space="0" w:color="auto"/>
            <w:left w:val="none" w:sz="0" w:space="0" w:color="auto"/>
            <w:bottom w:val="single" w:sz="2" w:space="0" w:color="E0E0E0"/>
            <w:right w:val="none" w:sz="0" w:space="0" w:color="auto"/>
          </w:divBdr>
          <w:divsChild>
            <w:div w:id="2114740758">
              <w:marLeft w:val="0"/>
              <w:marRight w:val="0"/>
              <w:marTop w:val="0"/>
              <w:marBottom w:val="0"/>
              <w:divBdr>
                <w:top w:val="none" w:sz="0" w:space="0" w:color="auto"/>
                <w:left w:val="none" w:sz="0" w:space="0" w:color="auto"/>
                <w:bottom w:val="none" w:sz="0" w:space="0" w:color="auto"/>
                <w:right w:val="none" w:sz="0" w:space="0" w:color="auto"/>
              </w:divBdr>
            </w:div>
          </w:divsChild>
        </w:div>
        <w:div w:id="1359821144">
          <w:marLeft w:val="0"/>
          <w:marRight w:val="0"/>
          <w:marTop w:val="0"/>
          <w:marBottom w:val="0"/>
          <w:divBdr>
            <w:top w:val="none" w:sz="0" w:space="0" w:color="auto"/>
            <w:left w:val="none" w:sz="0" w:space="0" w:color="auto"/>
            <w:bottom w:val="single" w:sz="2" w:space="0" w:color="E0E0E0"/>
            <w:right w:val="none" w:sz="0" w:space="0" w:color="auto"/>
          </w:divBdr>
          <w:divsChild>
            <w:div w:id="8376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7340">
      <w:bodyDiv w:val="1"/>
      <w:marLeft w:val="0"/>
      <w:marRight w:val="0"/>
      <w:marTop w:val="0"/>
      <w:marBottom w:val="0"/>
      <w:divBdr>
        <w:top w:val="none" w:sz="0" w:space="0" w:color="auto"/>
        <w:left w:val="none" w:sz="0" w:space="0" w:color="auto"/>
        <w:bottom w:val="none" w:sz="0" w:space="0" w:color="auto"/>
        <w:right w:val="none" w:sz="0" w:space="0" w:color="auto"/>
      </w:divBdr>
    </w:div>
    <w:div w:id="904297094">
      <w:bodyDiv w:val="1"/>
      <w:marLeft w:val="0"/>
      <w:marRight w:val="0"/>
      <w:marTop w:val="0"/>
      <w:marBottom w:val="0"/>
      <w:divBdr>
        <w:top w:val="none" w:sz="0" w:space="0" w:color="auto"/>
        <w:left w:val="none" w:sz="0" w:space="0" w:color="auto"/>
        <w:bottom w:val="none" w:sz="0" w:space="0" w:color="auto"/>
        <w:right w:val="none" w:sz="0" w:space="0" w:color="auto"/>
      </w:divBdr>
    </w:div>
    <w:div w:id="952782658">
      <w:bodyDiv w:val="1"/>
      <w:marLeft w:val="0"/>
      <w:marRight w:val="0"/>
      <w:marTop w:val="0"/>
      <w:marBottom w:val="0"/>
      <w:divBdr>
        <w:top w:val="none" w:sz="0" w:space="0" w:color="auto"/>
        <w:left w:val="none" w:sz="0" w:space="0" w:color="auto"/>
        <w:bottom w:val="none" w:sz="0" w:space="0" w:color="auto"/>
        <w:right w:val="none" w:sz="0" w:space="0" w:color="auto"/>
      </w:divBdr>
    </w:div>
    <w:div w:id="959534826">
      <w:bodyDiv w:val="1"/>
      <w:marLeft w:val="0"/>
      <w:marRight w:val="0"/>
      <w:marTop w:val="0"/>
      <w:marBottom w:val="0"/>
      <w:divBdr>
        <w:top w:val="none" w:sz="0" w:space="0" w:color="auto"/>
        <w:left w:val="none" w:sz="0" w:space="0" w:color="auto"/>
        <w:bottom w:val="none" w:sz="0" w:space="0" w:color="auto"/>
        <w:right w:val="none" w:sz="0" w:space="0" w:color="auto"/>
      </w:divBdr>
    </w:div>
    <w:div w:id="1019353078">
      <w:bodyDiv w:val="1"/>
      <w:marLeft w:val="0"/>
      <w:marRight w:val="0"/>
      <w:marTop w:val="0"/>
      <w:marBottom w:val="0"/>
      <w:divBdr>
        <w:top w:val="none" w:sz="0" w:space="0" w:color="auto"/>
        <w:left w:val="none" w:sz="0" w:space="0" w:color="auto"/>
        <w:bottom w:val="none" w:sz="0" w:space="0" w:color="auto"/>
        <w:right w:val="none" w:sz="0" w:space="0" w:color="auto"/>
      </w:divBdr>
    </w:div>
    <w:div w:id="1231765885">
      <w:bodyDiv w:val="1"/>
      <w:marLeft w:val="0"/>
      <w:marRight w:val="0"/>
      <w:marTop w:val="0"/>
      <w:marBottom w:val="0"/>
      <w:divBdr>
        <w:top w:val="none" w:sz="0" w:space="0" w:color="auto"/>
        <w:left w:val="none" w:sz="0" w:space="0" w:color="auto"/>
        <w:bottom w:val="none" w:sz="0" w:space="0" w:color="auto"/>
        <w:right w:val="none" w:sz="0" w:space="0" w:color="auto"/>
      </w:divBdr>
    </w:div>
    <w:div w:id="1236356295">
      <w:bodyDiv w:val="1"/>
      <w:marLeft w:val="0"/>
      <w:marRight w:val="0"/>
      <w:marTop w:val="0"/>
      <w:marBottom w:val="0"/>
      <w:divBdr>
        <w:top w:val="none" w:sz="0" w:space="0" w:color="auto"/>
        <w:left w:val="none" w:sz="0" w:space="0" w:color="auto"/>
        <w:bottom w:val="none" w:sz="0" w:space="0" w:color="auto"/>
        <w:right w:val="none" w:sz="0" w:space="0" w:color="auto"/>
      </w:divBdr>
    </w:div>
    <w:div w:id="1568883132">
      <w:bodyDiv w:val="1"/>
      <w:marLeft w:val="0"/>
      <w:marRight w:val="0"/>
      <w:marTop w:val="0"/>
      <w:marBottom w:val="0"/>
      <w:divBdr>
        <w:top w:val="none" w:sz="0" w:space="0" w:color="auto"/>
        <w:left w:val="none" w:sz="0" w:space="0" w:color="auto"/>
        <w:bottom w:val="none" w:sz="0" w:space="0" w:color="auto"/>
        <w:right w:val="none" w:sz="0" w:space="0" w:color="auto"/>
      </w:divBdr>
    </w:div>
    <w:div w:id="1628706394">
      <w:bodyDiv w:val="1"/>
      <w:marLeft w:val="0"/>
      <w:marRight w:val="0"/>
      <w:marTop w:val="0"/>
      <w:marBottom w:val="0"/>
      <w:divBdr>
        <w:top w:val="none" w:sz="0" w:space="0" w:color="auto"/>
        <w:left w:val="none" w:sz="0" w:space="0" w:color="auto"/>
        <w:bottom w:val="none" w:sz="0" w:space="0" w:color="auto"/>
        <w:right w:val="none" w:sz="0" w:space="0" w:color="auto"/>
      </w:divBdr>
    </w:div>
    <w:div w:id="1674336938">
      <w:bodyDiv w:val="1"/>
      <w:marLeft w:val="0"/>
      <w:marRight w:val="0"/>
      <w:marTop w:val="0"/>
      <w:marBottom w:val="0"/>
      <w:divBdr>
        <w:top w:val="none" w:sz="0" w:space="0" w:color="auto"/>
        <w:left w:val="none" w:sz="0" w:space="0" w:color="auto"/>
        <w:bottom w:val="none" w:sz="0" w:space="0" w:color="auto"/>
        <w:right w:val="none" w:sz="0" w:space="0" w:color="auto"/>
      </w:divBdr>
    </w:div>
    <w:div w:id="1838229284">
      <w:bodyDiv w:val="1"/>
      <w:marLeft w:val="0"/>
      <w:marRight w:val="0"/>
      <w:marTop w:val="0"/>
      <w:marBottom w:val="0"/>
      <w:divBdr>
        <w:top w:val="none" w:sz="0" w:space="0" w:color="auto"/>
        <w:left w:val="none" w:sz="0" w:space="0" w:color="auto"/>
        <w:bottom w:val="none" w:sz="0" w:space="0" w:color="auto"/>
        <w:right w:val="none" w:sz="0" w:space="0" w:color="auto"/>
      </w:divBdr>
    </w:div>
    <w:div w:id="1958830792">
      <w:bodyDiv w:val="1"/>
      <w:marLeft w:val="0"/>
      <w:marRight w:val="0"/>
      <w:marTop w:val="0"/>
      <w:marBottom w:val="0"/>
      <w:divBdr>
        <w:top w:val="none" w:sz="0" w:space="0" w:color="auto"/>
        <w:left w:val="none" w:sz="0" w:space="0" w:color="auto"/>
        <w:bottom w:val="none" w:sz="0" w:space="0" w:color="auto"/>
        <w:right w:val="none" w:sz="0" w:space="0" w:color="auto"/>
      </w:divBdr>
    </w:div>
    <w:div w:id="21402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ylivsey@pgatourhq.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holas.kunz@shankaisports.com" TargetMode="External"/><Relationship Id="rId12" Type="http://schemas.openxmlformats.org/officeDocument/2006/relationships/hyperlink" Target="http://www.pgatourseriesch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TSC.media@shankaisport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tsc.media@shankaisports.com" TargetMode="External"/><Relationship Id="rId4" Type="http://schemas.openxmlformats.org/officeDocument/2006/relationships/webSettings" Target="webSettings.xml"/><Relationship Id="rId9" Type="http://schemas.openxmlformats.org/officeDocument/2006/relationships/hyperlink" Target="http://leaderboard.pgatourseri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Kunz</dc:creator>
  <cp:keywords/>
  <dc:description/>
  <cp:lastModifiedBy>Laury Livsey</cp:lastModifiedBy>
  <cp:revision>2</cp:revision>
  <dcterms:created xsi:type="dcterms:W3CDTF">2019-06-14T11:37:00Z</dcterms:created>
  <dcterms:modified xsi:type="dcterms:W3CDTF">2019-06-14T11:37:00Z</dcterms:modified>
</cp:coreProperties>
</file>