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BFF6" w14:textId="05E8DBA1" w:rsidR="00E6274C" w:rsidRPr="00196E08" w:rsidRDefault="00E6274C" w:rsidP="00E6274C">
      <w:pPr>
        <w:rPr>
          <w:b/>
          <w:bCs/>
          <w:sz w:val="22"/>
          <w:szCs w:val="22"/>
        </w:rPr>
      </w:pPr>
      <w:r>
        <w:rPr>
          <w:b/>
          <w:bCs/>
          <w:sz w:val="22"/>
          <w:szCs w:val="22"/>
        </w:rPr>
        <w:t>Third</w:t>
      </w:r>
      <w:r w:rsidRPr="00196E08">
        <w:rPr>
          <w:b/>
          <w:bCs/>
          <w:sz w:val="22"/>
          <w:szCs w:val="22"/>
        </w:rPr>
        <w:t xml:space="preserve">-Round </w:t>
      </w:r>
      <w:proofErr w:type="spellStart"/>
      <w:r w:rsidRPr="00196E08">
        <w:rPr>
          <w:b/>
          <w:bCs/>
          <w:sz w:val="22"/>
          <w:szCs w:val="22"/>
        </w:rPr>
        <w:t>Leaderboard</w:t>
      </w:r>
      <w:proofErr w:type="spellEnd"/>
    </w:p>
    <w:p w14:paraId="0E821B55" w14:textId="77777777" w:rsidR="00E6274C" w:rsidRDefault="00E6274C" w:rsidP="00E6274C">
      <w:pPr>
        <w:rPr>
          <w:b/>
          <w:bCs/>
          <w:sz w:val="22"/>
          <w:szCs w:val="22"/>
        </w:rPr>
      </w:pPr>
      <w:r w:rsidRPr="00196E08">
        <w:rPr>
          <w:b/>
          <w:bCs/>
          <w:sz w:val="22"/>
          <w:szCs w:val="22"/>
        </w:rPr>
        <w:t xml:space="preserve">Abierto </w:t>
      </w:r>
      <w:proofErr w:type="spellStart"/>
      <w:r w:rsidRPr="00196E08">
        <w:rPr>
          <w:b/>
          <w:bCs/>
          <w:sz w:val="22"/>
          <w:szCs w:val="22"/>
        </w:rPr>
        <w:t>Mexicano</w:t>
      </w:r>
      <w:proofErr w:type="spellEnd"/>
      <w:r w:rsidRPr="00196E08">
        <w:rPr>
          <w:b/>
          <w:bCs/>
          <w:sz w:val="22"/>
          <w:szCs w:val="22"/>
        </w:rPr>
        <w:t xml:space="preserve"> de Golf</w:t>
      </w:r>
    </w:p>
    <w:p w14:paraId="305F52FD" w14:textId="77777777" w:rsidR="00E6274C" w:rsidRDefault="00E6274C" w:rsidP="00E6274C">
      <w:pPr>
        <w:rPr>
          <w:b/>
          <w:bCs/>
          <w:sz w:val="22"/>
          <w:szCs w:val="22"/>
        </w:rPr>
      </w:pPr>
    </w:p>
    <w:p w14:paraId="53FF75D9" w14:textId="77777777" w:rsidR="00E6274C" w:rsidRPr="00196E08" w:rsidRDefault="00E6274C" w:rsidP="00E6274C">
      <w:pPr>
        <w:rPr>
          <w:b/>
          <w:bCs/>
          <w:sz w:val="22"/>
          <w:szCs w:val="22"/>
        </w:rPr>
      </w:pPr>
      <w:r>
        <w:rPr>
          <w:b/>
          <w:bCs/>
          <w:sz w:val="22"/>
          <w:szCs w:val="22"/>
        </w:rPr>
        <w:t xml:space="preserve">For the complete </w:t>
      </w:r>
      <w:proofErr w:type="spellStart"/>
      <w:r>
        <w:rPr>
          <w:b/>
          <w:bCs/>
          <w:sz w:val="22"/>
          <w:szCs w:val="22"/>
        </w:rPr>
        <w:t>leaderboard</w:t>
      </w:r>
      <w:proofErr w:type="spellEnd"/>
      <w:r>
        <w:rPr>
          <w:b/>
          <w:bCs/>
          <w:sz w:val="22"/>
          <w:szCs w:val="22"/>
        </w:rPr>
        <w:t xml:space="preserve">, click </w:t>
      </w:r>
      <w:hyperlink r:id="rId5" w:history="1">
        <w:r w:rsidRPr="00E77CDD">
          <w:rPr>
            <w:rStyle w:val="Hyperlink"/>
            <w:b/>
            <w:bCs/>
            <w:sz w:val="22"/>
            <w:szCs w:val="22"/>
          </w:rPr>
          <w:t>here</w:t>
        </w:r>
      </w:hyperlink>
    </w:p>
    <w:p w14:paraId="0A58D9AE" w14:textId="77777777" w:rsidR="00E6274C" w:rsidRPr="00196E08" w:rsidRDefault="00E6274C" w:rsidP="00E6274C"/>
    <w:tbl>
      <w:tblPr>
        <w:tblStyle w:val="TableGrid"/>
        <w:tblW w:w="0" w:type="auto"/>
        <w:tblLook w:val="04A0" w:firstRow="1" w:lastRow="0" w:firstColumn="1" w:lastColumn="0" w:noHBand="0" w:noVBand="1"/>
      </w:tblPr>
      <w:tblGrid>
        <w:gridCol w:w="828"/>
        <w:gridCol w:w="2700"/>
        <w:gridCol w:w="2160"/>
        <w:gridCol w:w="1710"/>
      </w:tblGrid>
      <w:tr w:rsidR="00E6274C" w:rsidRPr="00196E08" w14:paraId="48D86EB9" w14:textId="77777777" w:rsidTr="00E6274C">
        <w:tc>
          <w:tcPr>
            <w:tcW w:w="828" w:type="dxa"/>
          </w:tcPr>
          <w:p w14:paraId="0DA3A581" w14:textId="77777777" w:rsidR="00E6274C" w:rsidRPr="00196E08" w:rsidRDefault="00E6274C" w:rsidP="002B25A6">
            <w:pPr>
              <w:jc w:val="center"/>
              <w:rPr>
                <w:b/>
                <w:sz w:val="20"/>
                <w:szCs w:val="20"/>
              </w:rPr>
            </w:pPr>
            <w:r w:rsidRPr="00196E08">
              <w:rPr>
                <w:b/>
                <w:sz w:val="20"/>
                <w:szCs w:val="20"/>
              </w:rPr>
              <w:t>Pos.</w:t>
            </w:r>
          </w:p>
        </w:tc>
        <w:tc>
          <w:tcPr>
            <w:tcW w:w="2700" w:type="dxa"/>
          </w:tcPr>
          <w:p w14:paraId="5A110FAB" w14:textId="77777777" w:rsidR="00E6274C" w:rsidRPr="00196E08" w:rsidRDefault="00E6274C" w:rsidP="002B25A6">
            <w:pPr>
              <w:rPr>
                <w:b/>
                <w:sz w:val="20"/>
                <w:szCs w:val="20"/>
              </w:rPr>
            </w:pPr>
            <w:r w:rsidRPr="00196E08">
              <w:rPr>
                <w:b/>
                <w:sz w:val="20"/>
                <w:szCs w:val="20"/>
              </w:rPr>
              <w:t>Name</w:t>
            </w:r>
          </w:p>
        </w:tc>
        <w:tc>
          <w:tcPr>
            <w:tcW w:w="2160" w:type="dxa"/>
          </w:tcPr>
          <w:p w14:paraId="5B92E9BD" w14:textId="77777777" w:rsidR="00E6274C" w:rsidRPr="00196E08" w:rsidRDefault="00E6274C" w:rsidP="002B25A6">
            <w:pPr>
              <w:rPr>
                <w:b/>
                <w:sz w:val="20"/>
                <w:szCs w:val="20"/>
              </w:rPr>
            </w:pPr>
            <w:r w:rsidRPr="00196E08">
              <w:rPr>
                <w:b/>
                <w:sz w:val="20"/>
                <w:szCs w:val="20"/>
              </w:rPr>
              <w:t>Scores</w:t>
            </w:r>
          </w:p>
        </w:tc>
        <w:tc>
          <w:tcPr>
            <w:tcW w:w="1710" w:type="dxa"/>
          </w:tcPr>
          <w:p w14:paraId="2E1DD09A" w14:textId="77777777" w:rsidR="00E6274C" w:rsidRPr="00196E08" w:rsidRDefault="00E6274C" w:rsidP="002B25A6">
            <w:pPr>
              <w:jc w:val="center"/>
              <w:rPr>
                <w:b/>
                <w:sz w:val="20"/>
                <w:szCs w:val="20"/>
              </w:rPr>
            </w:pPr>
            <w:r w:rsidRPr="00196E08">
              <w:rPr>
                <w:b/>
                <w:sz w:val="20"/>
                <w:szCs w:val="20"/>
              </w:rPr>
              <w:t>Current OOM**</w:t>
            </w:r>
          </w:p>
        </w:tc>
      </w:tr>
      <w:tr w:rsidR="00E6274C" w:rsidRPr="00196E08" w14:paraId="797B7BE4" w14:textId="77777777" w:rsidTr="00E6274C">
        <w:tc>
          <w:tcPr>
            <w:tcW w:w="828" w:type="dxa"/>
          </w:tcPr>
          <w:p w14:paraId="321C93B0" w14:textId="77777777" w:rsidR="00E6274C" w:rsidRDefault="00E6274C" w:rsidP="002B25A6">
            <w:pPr>
              <w:jc w:val="center"/>
              <w:rPr>
                <w:rFonts w:eastAsiaTheme="minorEastAsia"/>
                <w:color w:val="000000"/>
                <w:sz w:val="18"/>
                <w:szCs w:val="18"/>
              </w:rPr>
            </w:pPr>
            <w:bookmarkStart w:id="0" w:name="_Hlk1567964"/>
            <w:r>
              <w:rPr>
                <w:rFonts w:eastAsiaTheme="minorEastAsia"/>
                <w:color w:val="000000"/>
                <w:sz w:val="18"/>
                <w:szCs w:val="18"/>
              </w:rPr>
              <w:t>T1</w:t>
            </w:r>
          </w:p>
        </w:tc>
        <w:tc>
          <w:tcPr>
            <w:tcW w:w="2700" w:type="dxa"/>
          </w:tcPr>
          <w:p w14:paraId="0D5A90AC" w14:textId="77777777" w:rsidR="00E6274C" w:rsidRDefault="00E6274C" w:rsidP="002B25A6">
            <w:pPr>
              <w:rPr>
                <w:rFonts w:eastAsiaTheme="minorEastAsia"/>
                <w:color w:val="000000"/>
                <w:sz w:val="18"/>
                <w:szCs w:val="18"/>
              </w:rPr>
            </w:pPr>
            <w:r>
              <w:rPr>
                <w:rFonts w:eastAsiaTheme="minorEastAsia"/>
                <w:color w:val="000000"/>
                <w:sz w:val="18"/>
                <w:szCs w:val="18"/>
              </w:rPr>
              <w:t>Matt Ryan (U.S.)</w:t>
            </w:r>
          </w:p>
        </w:tc>
        <w:tc>
          <w:tcPr>
            <w:tcW w:w="2160" w:type="dxa"/>
          </w:tcPr>
          <w:p w14:paraId="666CBFC5" w14:textId="25F56736" w:rsidR="00E6274C" w:rsidRDefault="00E6274C" w:rsidP="002B25A6">
            <w:pPr>
              <w:rPr>
                <w:sz w:val="18"/>
                <w:szCs w:val="18"/>
              </w:rPr>
            </w:pPr>
            <w:r>
              <w:rPr>
                <w:sz w:val="18"/>
                <w:szCs w:val="18"/>
              </w:rPr>
              <w:t>68-62</w:t>
            </w:r>
            <w:r w:rsidR="00650178">
              <w:rPr>
                <w:sz w:val="18"/>
                <w:szCs w:val="18"/>
              </w:rPr>
              <w:t>-66</w:t>
            </w:r>
            <w:r>
              <w:rPr>
                <w:sz w:val="18"/>
                <w:szCs w:val="18"/>
              </w:rPr>
              <w:t>—</w:t>
            </w:r>
            <w:r w:rsidR="00650178">
              <w:rPr>
                <w:sz w:val="18"/>
                <w:szCs w:val="18"/>
              </w:rPr>
              <w:t>196</w:t>
            </w:r>
            <w:r>
              <w:rPr>
                <w:sz w:val="18"/>
                <w:szCs w:val="18"/>
              </w:rPr>
              <w:t xml:space="preserve"> (-1</w:t>
            </w:r>
            <w:r w:rsidR="00650178">
              <w:rPr>
                <w:sz w:val="18"/>
                <w:szCs w:val="18"/>
              </w:rPr>
              <w:t>4)</w:t>
            </w:r>
          </w:p>
        </w:tc>
        <w:tc>
          <w:tcPr>
            <w:tcW w:w="1710" w:type="dxa"/>
          </w:tcPr>
          <w:p w14:paraId="7505C5A0" w14:textId="77777777" w:rsidR="00E6274C" w:rsidRDefault="00E6274C" w:rsidP="002B25A6">
            <w:pPr>
              <w:jc w:val="center"/>
              <w:rPr>
                <w:sz w:val="18"/>
                <w:szCs w:val="18"/>
              </w:rPr>
            </w:pPr>
            <w:r>
              <w:rPr>
                <w:sz w:val="18"/>
                <w:szCs w:val="18"/>
              </w:rPr>
              <w:t>22</w:t>
            </w:r>
          </w:p>
        </w:tc>
      </w:tr>
      <w:tr w:rsidR="006E36DC" w:rsidRPr="00196E08" w14:paraId="10F6051B" w14:textId="77777777" w:rsidTr="00E6274C">
        <w:tc>
          <w:tcPr>
            <w:tcW w:w="828" w:type="dxa"/>
          </w:tcPr>
          <w:p w14:paraId="1B395423" w14:textId="4A404830" w:rsidR="006E36DC" w:rsidRPr="00196E08" w:rsidRDefault="00650178" w:rsidP="002B25A6">
            <w:pPr>
              <w:jc w:val="center"/>
              <w:rPr>
                <w:rFonts w:eastAsiaTheme="minorEastAsia"/>
                <w:color w:val="000000"/>
                <w:sz w:val="18"/>
                <w:szCs w:val="18"/>
              </w:rPr>
            </w:pPr>
            <w:r>
              <w:rPr>
                <w:rFonts w:eastAsiaTheme="minorEastAsia"/>
                <w:color w:val="000000"/>
                <w:sz w:val="18"/>
                <w:szCs w:val="18"/>
              </w:rPr>
              <w:t>T1</w:t>
            </w:r>
          </w:p>
        </w:tc>
        <w:tc>
          <w:tcPr>
            <w:tcW w:w="2700" w:type="dxa"/>
          </w:tcPr>
          <w:p w14:paraId="015D8495" w14:textId="1B1A53F1" w:rsidR="006E36DC" w:rsidRDefault="006E36DC" w:rsidP="002B25A6">
            <w:pPr>
              <w:rPr>
                <w:rFonts w:eastAsiaTheme="minorEastAsia"/>
                <w:color w:val="000000"/>
                <w:sz w:val="18"/>
                <w:szCs w:val="18"/>
              </w:rPr>
            </w:pPr>
            <w:r>
              <w:rPr>
                <w:rFonts w:eastAsiaTheme="minorEastAsia"/>
                <w:color w:val="000000"/>
                <w:sz w:val="18"/>
                <w:szCs w:val="18"/>
              </w:rPr>
              <w:t>Gustavo Silva (Chile)</w:t>
            </w:r>
          </w:p>
        </w:tc>
        <w:tc>
          <w:tcPr>
            <w:tcW w:w="2160" w:type="dxa"/>
          </w:tcPr>
          <w:p w14:paraId="7BB3EEA4" w14:textId="4BFE3958" w:rsidR="006E36DC" w:rsidRPr="00196E08" w:rsidRDefault="006E36DC" w:rsidP="002B25A6">
            <w:pPr>
              <w:rPr>
                <w:sz w:val="18"/>
                <w:szCs w:val="18"/>
              </w:rPr>
            </w:pPr>
            <w:r>
              <w:rPr>
                <w:sz w:val="18"/>
                <w:szCs w:val="18"/>
              </w:rPr>
              <w:t>68-67-61—196 (-14)</w:t>
            </w:r>
          </w:p>
        </w:tc>
        <w:tc>
          <w:tcPr>
            <w:tcW w:w="1710" w:type="dxa"/>
          </w:tcPr>
          <w:p w14:paraId="40D6F15B" w14:textId="1F333C0F" w:rsidR="006E36DC" w:rsidRDefault="006E36DC" w:rsidP="002B25A6">
            <w:pPr>
              <w:jc w:val="center"/>
              <w:rPr>
                <w:sz w:val="18"/>
                <w:szCs w:val="18"/>
              </w:rPr>
            </w:pPr>
            <w:r>
              <w:rPr>
                <w:sz w:val="18"/>
                <w:szCs w:val="18"/>
              </w:rPr>
              <w:t>125</w:t>
            </w:r>
          </w:p>
        </w:tc>
      </w:tr>
      <w:tr w:rsidR="00650178" w:rsidRPr="00196E08" w14:paraId="5DC8F29D" w14:textId="77777777" w:rsidTr="00E6274C">
        <w:tc>
          <w:tcPr>
            <w:tcW w:w="828" w:type="dxa"/>
          </w:tcPr>
          <w:p w14:paraId="114CC1E8" w14:textId="66BE6426" w:rsidR="00650178" w:rsidRDefault="00650178" w:rsidP="00650178">
            <w:pPr>
              <w:jc w:val="center"/>
              <w:rPr>
                <w:rFonts w:eastAsiaTheme="minorEastAsia"/>
                <w:color w:val="000000"/>
                <w:sz w:val="18"/>
                <w:szCs w:val="18"/>
              </w:rPr>
            </w:pPr>
            <w:r>
              <w:rPr>
                <w:rFonts w:eastAsiaTheme="minorEastAsia"/>
                <w:color w:val="000000"/>
                <w:sz w:val="18"/>
                <w:szCs w:val="18"/>
              </w:rPr>
              <w:t>T</w:t>
            </w:r>
            <w:r>
              <w:rPr>
                <w:rFonts w:eastAsiaTheme="minorEastAsia"/>
                <w:color w:val="000000"/>
                <w:sz w:val="18"/>
                <w:szCs w:val="18"/>
              </w:rPr>
              <w:t>3</w:t>
            </w:r>
          </w:p>
        </w:tc>
        <w:tc>
          <w:tcPr>
            <w:tcW w:w="2700" w:type="dxa"/>
          </w:tcPr>
          <w:p w14:paraId="48B7A04C" w14:textId="46DF2096" w:rsidR="00650178" w:rsidRDefault="00650178" w:rsidP="00650178">
            <w:pPr>
              <w:rPr>
                <w:rFonts w:eastAsiaTheme="minorEastAsia"/>
                <w:color w:val="000000"/>
                <w:sz w:val="18"/>
                <w:szCs w:val="18"/>
              </w:rPr>
            </w:pPr>
            <w:r>
              <w:rPr>
                <w:rFonts w:eastAsiaTheme="minorEastAsia"/>
                <w:color w:val="000000"/>
                <w:sz w:val="18"/>
                <w:szCs w:val="18"/>
              </w:rPr>
              <w:t xml:space="preserve">Ryan </w:t>
            </w:r>
            <w:proofErr w:type="spellStart"/>
            <w:r>
              <w:rPr>
                <w:rFonts w:eastAsiaTheme="minorEastAsia"/>
                <w:color w:val="000000"/>
                <w:sz w:val="18"/>
                <w:szCs w:val="18"/>
              </w:rPr>
              <w:t>Ruffels</w:t>
            </w:r>
            <w:proofErr w:type="spellEnd"/>
            <w:r>
              <w:rPr>
                <w:rFonts w:eastAsiaTheme="minorEastAsia"/>
                <w:color w:val="000000"/>
                <w:sz w:val="18"/>
                <w:szCs w:val="18"/>
              </w:rPr>
              <w:t xml:space="preserve"> (Australia)</w:t>
            </w:r>
          </w:p>
        </w:tc>
        <w:tc>
          <w:tcPr>
            <w:tcW w:w="2160" w:type="dxa"/>
          </w:tcPr>
          <w:p w14:paraId="478D543B" w14:textId="77D7D449" w:rsidR="00650178" w:rsidRDefault="00650178" w:rsidP="00650178">
            <w:pPr>
              <w:rPr>
                <w:sz w:val="18"/>
                <w:szCs w:val="18"/>
              </w:rPr>
            </w:pPr>
            <w:r>
              <w:rPr>
                <w:sz w:val="18"/>
                <w:szCs w:val="18"/>
              </w:rPr>
              <w:t>67-66-67—200 (-10)</w:t>
            </w:r>
          </w:p>
        </w:tc>
        <w:tc>
          <w:tcPr>
            <w:tcW w:w="1710" w:type="dxa"/>
          </w:tcPr>
          <w:p w14:paraId="13E5465C" w14:textId="1B99B8C9" w:rsidR="00650178" w:rsidRDefault="00650178" w:rsidP="00650178">
            <w:pPr>
              <w:jc w:val="center"/>
              <w:rPr>
                <w:sz w:val="18"/>
                <w:szCs w:val="18"/>
              </w:rPr>
            </w:pPr>
            <w:r>
              <w:rPr>
                <w:sz w:val="18"/>
                <w:szCs w:val="18"/>
              </w:rPr>
              <w:t>4</w:t>
            </w:r>
          </w:p>
        </w:tc>
      </w:tr>
      <w:tr w:rsidR="00E6274C" w:rsidRPr="00196E08" w14:paraId="6E14CB40" w14:textId="77777777" w:rsidTr="00E6274C">
        <w:tc>
          <w:tcPr>
            <w:tcW w:w="828" w:type="dxa"/>
          </w:tcPr>
          <w:p w14:paraId="01105DE9" w14:textId="77777777" w:rsidR="00E6274C" w:rsidRPr="00196E08" w:rsidRDefault="00E6274C" w:rsidP="002B25A6">
            <w:pPr>
              <w:jc w:val="center"/>
              <w:rPr>
                <w:rFonts w:eastAsiaTheme="minorEastAsia"/>
                <w:color w:val="000000"/>
                <w:sz w:val="18"/>
                <w:szCs w:val="18"/>
              </w:rPr>
            </w:pPr>
            <w:r w:rsidRPr="00196E08">
              <w:rPr>
                <w:rFonts w:eastAsiaTheme="minorEastAsia"/>
                <w:color w:val="000000"/>
                <w:sz w:val="18"/>
                <w:szCs w:val="18"/>
              </w:rPr>
              <w:t>T</w:t>
            </w:r>
            <w:r>
              <w:rPr>
                <w:rFonts w:eastAsiaTheme="minorEastAsia"/>
                <w:color w:val="000000"/>
                <w:sz w:val="18"/>
                <w:szCs w:val="18"/>
              </w:rPr>
              <w:t>3</w:t>
            </w:r>
          </w:p>
        </w:tc>
        <w:tc>
          <w:tcPr>
            <w:tcW w:w="2700" w:type="dxa"/>
          </w:tcPr>
          <w:p w14:paraId="6BEF6432" w14:textId="77777777" w:rsidR="00E6274C" w:rsidRDefault="00E6274C" w:rsidP="002B25A6">
            <w:pPr>
              <w:rPr>
                <w:rFonts w:eastAsiaTheme="minorEastAsia"/>
                <w:color w:val="000000"/>
                <w:sz w:val="18"/>
                <w:szCs w:val="18"/>
              </w:rPr>
            </w:pPr>
            <w:r>
              <w:rPr>
                <w:rFonts w:eastAsiaTheme="minorEastAsia"/>
                <w:color w:val="000000"/>
                <w:sz w:val="18"/>
                <w:szCs w:val="18"/>
              </w:rPr>
              <w:t>Augusto Nunez (Argentina)</w:t>
            </w:r>
          </w:p>
        </w:tc>
        <w:tc>
          <w:tcPr>
            <w:tcW w:w="2160" w:type="dxa"/>
          </w:tcPr>
          <w:p w14:paraId="59E3C6FA" w14:textId="43355B11" w:rsidR="00E6274C" w:rsidRDefault="00E6274C" w:rsidP="002B25A6">
            <w:pPr>
              <w:rPr>
                <w:sz w:val="18"/>
                <w:szCs w:val="18"/>
              </w:rPr>
            </w:pPr>
            <w:r w:rsidRPr="00196E08">
              <w:rPr>
                <w:sz w:val="18"/>
                <w:szCs w:val="18"/>
              </w:rPr>
              <w:t>6</w:t>
            </w:r>
            <w:r>
              <w:rPr>
                <w:sz w:val="18"/>
                <w:szCs w:val="18"/>
              </w:rPr>
              <w:t>5-67</w:t>
            </w:r>
            <w:r w:rsidR="00650178">
              <w:rPr>
                <w:sz w:val="18"/>
                <w:szCs w:val="18"/>
              </w:rPr>
              <w:t>-68</w:t>
            </w:r>
            <w:r>
              <w:rPr>
                <w:sz w:val="18"/>
                <w:szCs w:val="18"/>
              </w:rPr>
              <w:t>—</w:t>
            </w:r>
            <w:r w:rsidR="00650178">
              <w:rPr>
                <w:sz w:val="18"/>
                <w:szCs w:val="18"/>
              </w:rPr>
              <w:t>200</w:t>
            </w:r>
            <w:r w:rsidRPr="00196E08">
              <w:rPr>
                <w:sz w:val="18"/>
                <w:szCs w:val="18"/>
              </w:rPr>
              <w:t xml:space="preserve"> (-</w:t>
            </w:r>
            <w:r w:rsidR="00650178">
              <w:rPr>
                <w:sz w:val="18"/>
                <w:szCs w:val="18"/>
              </w:rPr>
              <w:t>10</w:t>
            </w:r>
            <w:r w:rsidRPr="00196E08">
              <w:rPr>
                <w:sz w:val="18"/>
                <w:szCs w:val="18"/>
              </w:rPr>
              <w:t>)</w:t>
            </w:r>
          </w:p>
        </w:tc>
        <w:tc>
          <w:tcPr>
            <w:tcW w:w="1710" w:type="dxa"/>
          </w:tcPr>
          <w:p w14:paraId="12555118" w14:textId="77777777" w:rsidR="00E6274C" w:rsidRDefault="00E6274C" w:rsidP="002B25A6">
            <w:pPr>
              <w:jc w:val="center"/>
              <w:rPr>
                <w:sz w:val="18"/>
                <w:szCs w:val="18"/>
              </w:rPr>
            </w:pPr>
            <w:r>
              <w:rPr>
                <w:sz w:val="18"/>
                <w:szCs w:val="18"/>
              </w:rPr>
              <w:t>2</w:t>
            </w:r>
          </w:p>
        </w:tc>
      </w:tr>
      <w:tr w:rsidR="00650178" w:rsidRPr="00196E08" w14:paraId="3C196CF3" w14:textId="77777777" w:rsidTr="00E6274C">
        <w:tc>
          <w:tcPr>
            <w:tcW w:w="828" w:type="dxa"/>
          </w:tcPr>
          <w:p w14:paraId="2EC645AB" w14:textId="0D639A1C" w:rsidR="00650178" w:rsidRPr="00196E08" w:rsidRDefault="00650178" w:rsidP="00650178">
            <w:pPr>
              <w:jc w:val="center"/>
              <w:rPr>
                <w:rFonts w:eastAsiaTheme="minorEastAsia"/>
                <w:color w:val="000000"/>
                <w:sz w:val="18"/>
                <w:szCs w:val="18"/>
              </w:rPr>
            </w:pPr>
            <w:r>
              <w:rPr>
                <w:rFonts w:eastAsiaTheme="minorEastAsia"/>
                <w:color w:val="000000"/>
                <w:sz w:val="18"/>
                <w:szCs w:val="18"/>
              </w:rPr>
              <w:t>T</w:t>
            </w:r>
            <w:r>
              <w:rPr>
                <w:rFonts w:eastAsiaTheme="minorEastAsia"/>
                <w:color w:val="000000"/>
                <w:sz w:val="18"/>
                <w:szCs w:val="18"/>
              </w:rPr>
              <w:t>3</w:t>
            </w:r>
          </w:p>
        </w:tc>
        <w:tc>
          <w:tcPr>
            <w:tcW w:w="2700" w:type="dxa"/>
          </w:tcPr>
          <w:p w14:paraId="076B8EDC" w14:textId="681B5EC7" w:rsidR="00650178" w:rsidRDefault="00650178" w:rsidP="00650178">
            <w:pPr>
              <w:rPr>
                <w:rFonts w:eastAsiaTheme="minorEastAsia"/>
                <w:color w:val="000000"/>
                <w:sz w:val="18"/>
                <w:szCs w:val="18"/>
              </w:rPr>
            </w:pPr>
            <w:r>
              <w:rPr>
                <w:rFonts w:eastAsiaTheme="minorEastAsia"/>
                <w:color w:val="000000"/>
                <w:sz w:val="18"/>
                <w:szCs w:val="18"/>
              </w:rPr>
              <w:t xml:space="preserve">Sebastian </w:t>
            </w:r>
            <w:proofErr w:type="spellStart"/>
            <w:r>
              <w:rPr>
                <w:rFonts w:eastAsiaTheme="minorEastAsia"/>
                <w:color w:val="000000"/>
                <w:sz w:val="18"/>
                <w:szCs w:val="18"/>
              </w:rPr>
              <w:t>Szirmak</w:t>
            </w:r>
            <w:proofErr w:type="spellEnd"/>
            <w:r>
              <w:rPr>
                <w:rFonts w:eastAsiaTheme="minorEastAsia"/>
                <w:color w:val="000000"/>
                <w:sz w:val="18"/>
                <w:szCs w:val="18"/>
              </w:rPr>
              <w:t xml:space="preserve"> (Canada)</w:t>
            </w:r>
          </w:p>
        </w:tc>
        <w:tc>
          <w:tcPr>
            <w:tcW w:w="2160" w:type="dxa"/>
          </w:tcPr>
          <w:p w14:paraId="44544A50" w14:textId="63A6E365" w:rsidR="00650178" w:rsidRDefault="00650178" w:rsidP="00650178">
            <w:pPr>
              <w:rPr>
                <w:sz w:val="18"/>
                <w:szCs w:val="18"/>
              </w:rPr>
            </w:pPr>
            <w:r>
              <w:rPr>
                <w:sz w:val="18"/>
                <w:szCs w:val="18"/>
              </w:rPr>
              <w:t>70-64-66—200 (-10)</w:t>
            </w:r>
          </w:p>
        </w:tc>
        <w:tc>
          <w:tcPr>
            <w:tcW w:w="1710" w:type="dxa"/>
          </w:tcPr>
          <w:p w14:paraId="70B3C856" w14:textId="6EB45EA9" w:rsidR="00650178" w:rsidRDefault="00650178" w:rsidP="00650178">
            <w:pPr>
              <w:jc w:val="center"/>
              <w:rPr>
                <w:sz w:val="18"/>
                <w:szCs w:val="18"/>
              </w:rPr>
            </w:pPr>
            <w:r>
              <w:rPr>
                <w:sz w:val="18"/>
                <w:szCs w:val="18"/>
              </w:rPr>
              <w:t>100</w:t>
            </w:r>
          </w:p>
        </w:tc>
      </w:tr>
      <w:tr w:rsidR="00650178" w:rsidRPr="00196E08" w14:paraId="6251669F" w14:textId="77777777" w:rsidTr="00E6274C">
        <w:tc>
          <w:tcPr>
            <w:tcW w:w="828" w:type="dxa"/>
          </w:tcPr>
          <w:p w14:paraId="36757AB9" w14:textId="6654B425" w:rsidR="00650178" w:rsidRPr="00196E08" w:rsidRDefault="00650178" w:rsidP="00650178">
            <w:pPr>
              <w:jc w:val="center"/>
              <w:rPr>
                <w:rFonts w:eastAsiaTheme="minorEastAsia"/>
                <w:color w:val="000000"/>
                <w:sz w:val="18"/>
                <w:szCs w:val="18"/>
              </w:rPr>
            </w:pPr>
            <w:r>
              <w:rPr>
                <w:rFonts w:eastAsiaTheme="minorEastAsia"/>
                <w:color w:val="000000"/>
                <w:sz w:val="18"/>
                <w:szCs w:val="18"/>
              </w:rPr>
              <w:t>T3</w:t>
            </w:r>
          </w:p>
        </w:tc>
        <w:tc>
          <w:tcPr>
            <w:tcW w:w="2700" w:type="dxa"/>
          </w:tcPr>
          <w:p w14:paraId="53F1D9E1" w14:textId="7DB64D96" w:rsidR="00650178" w:rsidRDefault="00650178" w:rsidP="00650178">
            <w:pPr>
              <w:rPr>
                <w:rFonts w:eastAsiaTheme="minorEastAsia"/>
                <w:color w:val="000000"/>
                <w:sz w:val="18"/>
                <w:szCs w:val="18"/>
              </w:rPr>
            </w:pPr>
            <w:r>
              <w:rPr>
                <w:rFonts w:eastAsiaTheme="minorEastAsia"/>
                <w:color w:val="000000"/>
                <w:sz w:val="18"/>
                <w:szCs w:val="18"/>
              </w:rPr>
              <w:t>Rodrigo Lee (Brazil)</w:t>
            </w:r>
          </w:p>
        </w:tc>
        <w:tc>
          <w:tcPr>
            <w:tcW w:w="2160" w:type="dxa"/>
          </w:tcPr>
          <w:p w14:paraId="0040824E" w14:textId="55CB7365" w:rsidR="00650178" w:rsidRPr="00196E08" w:rsidRDefault="00650178" w:rsidP="00650178">
            <w:pPr>
              <w:rPr>
                <w:sz w:val="18"/>
                <w:szCs w:val="18"/>
              </w:rPr>
            </w:pPr>
            <w:r>
              <w:rPr>
                <w:sz w:val="18"/>
                <w:szCs w:val="18"/>
              </w:rPr>
              <w:t>68-69-63—200 (-10)</w:t>
            </w:r>
          </w:p>
        </w:tc>
        <w:tc>
          <w:tcPr>
            <w:tcW w:w="1710" w:type="dxa"/>
          </w:tcPr>
          <w:p w14:paraId="45D39D96" w14:textId="7916C5ED" w:rsidR="00650178" w:rsidRDefault="00650178" w:rsidP="00650178">
            <w:pPr>
              <w:jc w:val="center"/>
              <w:rPr>
                <w:sz w:val="18"/>
                <w:szCs w:val="18"/>
              </w:rPr>
            </w:pPr>
            <w:r>
              <w:rPr>
                <w:sz w:val="18"/>
                <w:szCs w:val="18"/>
              </w:rPr>
              <w:t>72</w:t>
            </w:r>
          </w:p>
        </w:tc>
      </w:tr>
      <w:bookmarkEnd w:id="0"/>
    </w:tbl>
    <w:p w14:paraId="5F6048D6" w14:textId="77777777" w:rsidR="00E6274C" w:rsidRPr="00196E08" w:rsidRDefault="00E6274C" w:rsidP="00E6274C"/>
    <w:p w14:paraId="0BD73574" w14:textId="77777777" w:rsidR="00E6274C" w:rsidRPr="00196E08" w:rsidRDefault="00E6274C" w:rsidP="00E6274C">
      <w:pPr>
        <w:rPr>
          <w:sz w:val="18"/>
          <w:szCs w:val="18"/>
        </w:rPr>
      </w:pPr>
      <w:r w:rsidRPr="00196E08">
        <w:rPr>
          <w:color w:val="212121"/>
          <w:sz w:val="18"/>
          <w:szCs w:val="18"/>
          <w:shd w:val="clear" w:color="auto" w:fill="FFFFFF"/>
        </w:rPr>
        <w:t>** As of May 19</w:t>
      </w:r>
    </w:p>
    <w:p w14:paraId="5A2A5258" w14:textId="77777777" w:rsidR="00E6274C" w:rsidRDefault="00E6274C" w:rsidP="00E6274C">
      <w:pPr>
        <w:jc w:val="center"/>
        <w:rPr>
          <w:b/>
          <w:bCs/>
          <w:color w:val="000000"/>
        </w:rPr>
      </w:pPr>
    </w:p>
    <w:p w14:paraId="24A5E472" w14:textId="14D1FF40" w:rsidR="00E6274C" w:rsidRPr="008A64A3" w:rsidRDefault="00650178" w:rsidP="00E6274C">
      <w:pPr>
        <w:jc w:val="center"/>
        <w:rPr>
          <w:b/>
          <w:bCs/>
          <w:color w:val="000000"/>
        </w:rPr>
      </w:pPr>
      <w:r>
        <w:rPr>
          <w:b/>
          <w:bCs/>
          <w:color w:val="000000"/>
        </w:rPr>
        <w:t>Ryan and Silva share third-round lead, set to battle Sunday</w:t>
      </w:r>
    </w:p>
    <w:p w14:paraId="0B39A12A" w14:textId="77777777" w:rsidR="00E6274C" w:rsidRPr="008A64A3" w:rsidRDefault="00E6274C" w:rsidP="00E6274C">
      <w:pPr>
        <w:rPr>
          <w:color w:val="000000"/>
        </w:rPr>
      </w:pPr>
    </w:p>
    <w:p w14:paraId="3CE88121" w14:textId="7FDED5D5" w:rsidR="00E6274C" w:rsidRDefault="00E6274C" w:rsidP="00E6274C">
      <w:pPr>
        <w:spacing w:after="200"/>
        <w:rPr>
          <w:color w:val="000000"/>
        </w:rPr>
      </w:pPr>
      <w:r w:rsidRPr="008A64A3">
        <w:rPr>
          <w:color w:val="000000"/>
        </w:rPr>
        <w:t>TIJUANA, Mexico—</w:t>
      </w:r>
      <w:r w:rsidR="00401B50">
        <w:rPr>
          <w:color w:val="000000"/>
        </w:rPr>
        <w:t>Gustavo Silva shot a 9-under 61—with a bogey. By setting a tournament and course record,</w:t>
      </w:r>
      <w:r w:rsidR="00855B8E">
        <w:rPr>
          <w:color w:val="000000"/>
        </w:rPr>
        <w:t xml:space="preserve"> even with the one bad hole,</w:t>
      </w:r>
      <w:r w:rsidR="00401B50">
        <w:rPr>
          <w:color w:val="000000"/>
        </w:rPr>
        <w:t xml:space="preserve"> Silva </w:t>
      </w:r>
      <w:r w:rsidR="00650178">
        <w:rPr>
          <w:color w:val="000000"/>
        </w:rPr>
        <w:t xml:space="preserve">joins Matt Ryan atop the </w:t>
      </w:r>
      <w:proofErr w:type="spellStart"/>
      <w:r w:rsidR="00650178">
        <w:rPr>
          <w:color w:val="000000"/>
        </w:rPr>
        <w:t>leaderboard</w:t>
      </w:r>
      <w:proofErr w:type="spellEnd"/>
      <w:r w:rsidR="00650178">
        <w:rPr>
          <w:color w:val="000000"/>
        </w:rPr>
        <w:t xml:space="preserve"> heading</w:t>
      </w:r>
      <w:r w:rsidR="00401B50">
        <w:rPr>
          <w:color w:val="000000"/>
        </w:rPr>
        <w:t xml:space="preserve"> into the final round of the Abierto </w:t>
      </w:r>
      <w:proofErr w:type="spellStart"/>
      <w:r w:rsidR="00401B50">
        <w:rPr>
          <w:color w:val="000000"/>
        </w:rPr>
        <w:t>Mexicano</w:t>
      </w:r>
      <w:proofErr w:type="spellEnd"/>
      <w:r w:rsidR="00401B50">
        <w:rPr>
          <w:color w:val="000000"/>
        </w:rPr>
        <w:t xml:space="preserve"> de Golf. Ryan, the 36-hole leader</w:t>
      </w:r>
      <w:r w:rsidR="00650178">
        <w:rPr>
          <w:color w:val="000000"/>
        </w:rPr>
        <w:t xml:space="preserve"> got to 14-under when he birdied the 11th hole but could take it no lower, parring his final seven holes of the day. The duo is at 14-under, four </w:t>
      </w:r>
      <w:proofErr w:type="gramStart"/>
      <w:r w:rsidR="00650178">
        <w:rPr>
          <w:color w:val="000000"/>
        </w:rPr>
        <w:t>clear</w:t>
      </w:r>
      <w:proofErr w:type="gramEnd"/>
      <w:r w:rsidR="00650178">
        <w:rPr>
          <w:color w:val="000000"/>
        </w:rPr>
        <w:t xml:space="preserve"> of </w:t>
      </w:r>
      <w:r w:rsidR="00855B8E">
        <w:rPr>
          <w:color w:val="000000"/>
        </w:rPr>
        <w:t>its</w:t>
      </w:r>
      <w:r w:rsidR="00650178">
        <w:rPr>
          <w:color w:val="000000"/>
        </w:rPr>
        <w:t xml:space="preserve"> next-closest pursuers.</w:t>
      </w:r>
      <w:r w:rsidR="00401B50">
        <w:rPr>
          <w:color w:val="000000"/>
        </w:rPr>
        <w:t xml:space="preserve"> A quartet of players—Rodrigo Lee, Sebastian </w:t>
      </w:r>
      <w:proofErr w:type="spellStart"/>
      <w:r w:rsidR="00401B50">
        <w:rPr>
          <w:color w:val="000000"/>
        </w:rPr>
        <w:t>Szirmak</w:t>
      </w:r>
      <w:proofErr w:type="spellEnd"/>
      <w:r w:rsidR="00401B50">
        <w:rPr>
          <w:color w:val="000000"/>
        </w:rPr>
        <w:t xml:space="preserve">, Ryan </w:t>
      </w:r>
      <w:proofErr w:type="spellStart"/>
      <w:r w:rsidR="00401B50">
        <w:rPr>
          <w:color w:val="000000"/>
        </w:rPr>
        <w:t>Ruffels</w:t>
      </w:r>
      <w:proofErr w:type="spellEnd"/>
      <w:r w:rsidR="00401B50">
        <w:rPr>
          <w:color w:val="000000"/>
        </w:rPr>
        <w:t xml:space="preserve"> and Augusto Nunez—are tied for third, at 10-under. </w:t>
      </w:r>
    </w:p>
    <w:p w14:paraId="2D4B7E3C" w14:textId="42DC665C" w:rsidR="00401B50" w:rsidRDefault="00401B50" w:rsidP="00E6274C">
      <w:pPr>
        <w:spacing w:after="200"/>
        <w:rPr>
          <w:color w:val="000000"/>
        </w:rPr>
      </w:pPr>
      <w:r>
        <w:rPr>
          <w:color w:val="000000"/>
        </w:rPr>
        <w:t xml:space="preserve">Silva holds </w:t>
      </w:r>
      <w:r w:rsidR="00650178">
        <w:rPr>
          <w:color w:val="000000"/>
        </w:rPr>
        <w:t>a share of the</w:t>
      </w:r>
      <w:r>
        <w:rPr>
          <w:color w:val="000000"/>
        </w:rPr>
        <w:t xml:space="preserve"> lead because of a career day at Tijuana Country Club. Despite </w:t>
      </w:r>
      <w:r w:rsidR="00855B8E">
        <w:rPr>
          <w:color w:val="000000"/>
        </w:rPr>
        <w:t xml:space="preserve">that </w:t>
      </w:r>
      <w:r>
        <w:rPr>
          <w:color w:val="000000"/>
        </w:rPr>
        <w:t xml:space="preserve">bogey on No. 3 and pars on the other three holes to begin his round, Silva was 1-over standing on the fifth tee. Everything about his round and his place on the scoreboard changed after that. He birdied No. 5, parred the sixth then reeled off six consecutive birdies, his streak finally ending on No. 13. No matter. He just started another one. Following </w:t>
      </w:r>
      <w:r w:rsidR="00855B8E">
        <w:rPr>
          <w:color w:val="000000"/>
        </w:rPr>
        <w:t>a</w:t>
      </w:r>
      <w:r>
        <w:rPr>
          <w:color w:val="000000"/>
        </w:rPr>
        <w:t xml:space="preserve"> par on 14, he birdied the 15th, 16th and 17th in succession before finishing his day with a</w:t>
      </w:r>
      <w:r w:rsidR="00855B8E">
        <w:rPr>
          <w:color w:val="000000"/>
        </w:rPr>
        <w:t xml:space="preserve"> par, giving him the</w:t>
      </w:r>
      <w:r>
        <w:rPr>
          <w:color w:val="000000"/>
        </w:rPr>
        <w:t xml:space="preserve"> 61—and a back-nine 29. </w:t>
      </w:r>
    </w:p>
    <w:p w14:paraId="033A04FC" w14:textId="4D2F4A79" w:rsidR="00401B50" w:rsidRDefault="00751A9F" w:rsidP="00E6274C">
      <w:pPr>
        <w:spacing w:after="200"/>
        <w:rPr>
          <w:color w:val="000000"/>
        </w:rPr>
      </w:pPr>
      <w:r>
        <w:rPr>
          <w:color w:val="000000"/>
        </w:rPr>
        <w:t xml:space="preserve">“That’s a fantastic round,” Ryan said of Silva, who will be his playing partner in the final group Sunday. </w:t>
      </w:r>
      <w:r w:rsidR="00855B8E">
        <w:rPr>
          <w:color w:val="000000"/>
        </w:rPr>
        <w:t>“That must have been a really special round. That’s cool.”</w:t>
      </w:r>
    </w:p>
    <w:p w14:paraId="2A48CFF0" w14:textId="6C5A67EA" w:rsidR="00855B8E" w:rsidRPr="00855B8E" w:rsidRDefault="00855B8E" w:rsidP="00855B8E">
      <w:pPr>
        <w:shd w:val="clear" w:color="auto" w:fill="FFFFFF"/>
        <w:spacing w:after="200"/>
        <w:rPr>
          <w:color w:val="212121"/>
          <w:lang w:val="en" w:eastAsia="es-ES_tradnl"/>
        </w:rPr>
      </w:pPr>
      <w:r w:rsidRPr="00855B8E">
        <w:rPr>
          <w:color w:val="000000"/>
        </w:rPr>
        <w:t>“</w:t>
      </w:r>
      <w:r w:rsidRPr="00855B8E">
        <w:rPr>
          <w:color w:val="212121"/>
          <w:lang w:val="en" w:eastAsia="es-ES_tradnl"/>
        </w:rPr>
        <w:t xml:space="preserve">It was a round that I did not even expect. I hit </w:t>
      </w:r>
      <w:r w:rsidRPr="00855B8E">
        <w:rPr>
          <w:color w:val="212121"/>
          <w:lang w:val="en" w:eastAsia="es-ES_tradnl"/>
        </w:rPr>
        <w:t xml:space="preserve">the ball well, but to </w:t>
      </w:r>
      <w:r w:rsidRPr="00855B8E">
        <w:rPr>
          <w:color w:val="212121"/>
          <w:lang w:val="en" w:eastAsia="es-ES_tradnl"/>
        </w:rPr>
        <w:t xml:space="preserve">be honest only after a while </w:t>
      </w:r>
      <w:proofErr w:type="gramStart"/>
      <w:r w:rsidRPr="00855B8E">
        <w:rPr>
          <w:color w:val="212121"/>
          <w:lang w:val="en" w:eastAsia="es-ES_tradnl"/>
        </w:rPr>
        <w:t>did</w:t>
      </w:r>
      <w:proofErr w:type="gramEnd"/>
      <w:r w:rsidRPr="00855B8E">
        <w:rPr>
          <w:color w:val="212121"/>
          <w:lang w:val="en" w:eastAsia="es-ES_tradnl"/>
        </w:rPr>
        <w:t xml:space="preserve"> </w:t>
      </w:r>
      <w:r w:rsidRPr="00855B8E">
        <w:rPr>
          <w:color w:val="212121"/>
          <w:lang w:val="en" w:eastAsia="es-ES_tradnl"/>
        </w:rPr>
        <w:t xml:space="preserve">I realize I was </w:t>
      </w:r>
      <w:r w:rsidRPr="00855B8E">
        <w:rPr>
          <w:color w:val="212121"/>
          <w:lang w:val="en" w:eastAsia="es-ES_tradnl"/>
        </w:rPr>
        <w:t>making</w:t>
      </w:r>
      <w:r w:rsidRPr="00855B8E">
        <w:rPr>
          <w:color w:val="212121"/>
          <w:lang w:val="en" w:eastAsia="es-ES_tradnl"/>
        </w:rPr>
        <w:t xml:space="preserve"> a lot of birdies</w:t>
      </w:r>
      <w:r w:rsidRPr="00855B8E">
        <w:rPr>
          <w:color w:val="212121"/>
          <w:lang w:val="en" w:eastAsia="es-ES_tradnl"/>
        </w:rPr>
        <w:t>,” said Silva. “</w:t>
      </w:r>
      <w:r w:rsidRPr="00855B8E">
        <w:rPr>
          <w:color w:val="212121"/>
          <w:lang w:val="en" w:eastAsia="es-ES_tradnl"/>
        </w:rPr>
        <w:t>The feeling is inexplicable</w:t>
      </w:r>
      <w:r w:rsidRPr="00855B8E">
        <w:rPr>
          <w:color w:val="212121"/>
          <w:lang w:val="en" w:eastAsia="es-ES_tradnl"/>
        </w:rPr>
        <w:t xml:space="preserve"> a</w:t>
      </w:r>
      <w:r w:rsidRPr="00855B8E">
        <w:rPr>
          <w:color w:val="212121"/>
          <w:lang w:val="en" w:eastAsia="es-ES_tradnl"/>
        </w:rPr>
        <w:t>fter the six birdies in a row</w:t>
      </w:r>
      <w:r w:rsidRPr="00855B8E">
        <w:rPr>
          <w:color w:val="212121"/>
          <w:lang w:val="en" w:eastAsia="es-ES_tradnl"/>
        </w:rPr>
        <w:t>.”</w:t>
      </w:r>
    </w:p>
    <w:p w14:paraId="3991E8BA" w14:textId="64296362" w:rsidR="00E6274C" w:rsidRPr="00855B8E" w:rsidRDefault="00401B50" w:rsidP="00855B8E">
      <w:pPr>
        <w:spacing w:after="200"/>
        <w:rPr>
          <w:color w:val="000000"/>
        </w:rPr>
      </w:pPr>
      <w:r w:rsidRPr="00855B8E">
        <w:rPr>
          <w:color w:val="000000"/>
        </w:rPr>
        <w:t xml:space="preserve">Silva is in his first full season playing PGA TOUR </w:t>
      </w:r>
      <w:proofErr w:type="spellStart"/>
      <w:r w:rsidRPr="00855B8E">
        <w:rPr>
          <w:color w:val="000000"/>
        </w:rPr>
        <w:t>Latinoamerica</w:t>
      </w:r>
      <w:proofErr w:type="spellEnd"/>
      <w:r w:rsidRPr="00855B8E">
        <w:rPr>
          <w:color w:val="000000"/>
        </w:rPr>
        <w:t xml:space="preserve">, and his position here with 18 holes to play is surprising since he’s only made one cut all year (a tie for 31st at the Molino </w:t>
      </w:r>
      <w:proofErr w:type="spellStart"/>
      <w:r w:rsidRPr="00855B8E">
        <w:rPr>
          <w:color w:val="000000"/>
        </w:rPr>
        <w:t>Cañuelas</w:t>
      </w:r>
      <w:proofErr w:type="spellEnd"/>
      <w:r w:rsidRPr="00855B8E">
        <w:rPr>
          <w:color w:val="000000"/>
        </w:rPr>
        <w:t xml:space="preserve"> Championship), while missing three cuts and the victim of a disqualification in the other. He is currently 125th on the Order of Merit. A solid Sunday will likely put the native of Rancagua, Chile, inside the top 60 on the Order of Merit, qualifying him for next week’s Bupa Match Play. However, Silva clearly has bigger goals than that as he seeks his first professional victory since he turned pro in 2015. </w:t>
      </w:r>
    </w:p>
    <w:p w14:paraId="22D6823E" w14:textId="19F4683B" w:rsidR="00650178" w:rsidRDefault="00650178" w:rsidP="00E6274C">
      <w:pPr>
        <w:spacing w:after="200"/>
        <w:rPr>
          <w:color w:val="000000"/>
        </w:rPr>
      </w:pPr>
      <w:r>
        <w:rPr>
          <w:color w:val="000000"/>
        </w:rPr>
        <w:t xml:space="preserve">Ryan had his third round in the 60s this week, with most of his action taking place on his opening nine holes. Between Nos. 4 and 9, he had four birdies and a bogey (at No. 7). Ryan has had a solid season, seeing action in all six tournaments prior to Mexico’s national open. His top finish was a tie for fifth at the Abierto de Chile, the lefthander shooting a Sunday 69. </w:t>
      </w:r>
    </w:p>
    <w:p w14:paraId="5B4048C6" w14:textId="1DC4349F" w:rsidR="00650178" w:rsidRPr="008A64A3" w:rsidRDefault="00650178" w:rsidP="00E6274C">
      <w:pPr>
        <w:spacing w:after="200"/>
        <w:rPr>
          <w:color w:val="000000"/>
        </w:rPr>
      </w:pPr>
      <w:r>
        <w:rPr>
          <w:color w:val="000000"/>
        </w:rPr>
        <w:lastRenderedPageBreak/>
        <w:t>Seven players are bunched at 9-under, five behind the Silva and Ryan. Among them is American Jared Wolfe, winner of the season-opening Buenaventura Classic in Panam</w:t>
      </w:r>
      <w:r w:rsidR="002A0C46">
        <w:rPr>
          <w:color w:val="000000"/>
        </w:rPr>
        <w:t>a.</w:t>
      </w:r>
    </w:p>
    <w:p w14:paraId="2D99FA4B" w14:textId="77777777" w:rsidR="00E6274C" w:rsidRPr="008A64A3" w:rsidRDefault="00E6274C" w:rsidP="00E6274C">
      <w:pPr>
        <w:rPr>
          <w:color w:val="000000"/>
        </w:rPr>
      </w:pPr>
    </w:p>
    <w:p w14:paraId="0723D71B" w14:textId="2BBA4835" w:rsidR="00E6274C" w:rsidRPr="008A64A3" w:rsidRDefault="00E6274C" w:rsidP="00E6274C">
      <w:pPr>
        <w:pStyle w:val="xmsonormal"/>
        <w:shd w:val="clear" w:color="auto" w:fill="FFFFFF"/>
        <w:spacing w:before="0" w:beforeAutospacing="0" w:after="0" w:afterAutospacing="0"/>
        <w:rPr>
          <w:color w:val="212121"/>
        </w:rPr>
      </w:pPr>
      <w:r w:rsidRPr="008A64A3">
        <w:rPr>
          <w:b/>
        </w:rPr>
        <w:t xml:space="preserve">Did you know </w:t>
      </w:r>
      <w:r w:rsidR="006E36DC">
        <w:rPr>
          <w:b/>
          <w:color w:val="212121"/>
        </w:rPr>
        <w:t>Gustavo Silva</w:t>
      </w:r>
      <w:r w:rsidR="006E36DC">
        <w:rPr>
          <w:b/>
          <w:i/>
          <w:color w:val="212121"/>
        </w:rPr>
        <w:t xml:space="preserve"> </w:t>
      </w:r>
      <w:r w:rsidR="006E36DC">
        <w:rPr>
          <w:color w:val="212121"/>
        </w:rPr>
        <w:t xml:space="preserve">has played seven previous PGA TOUR </w:t>
      </w:r>
      <w:proofErr w:type="spellStart"/>
      <w:r w:rsidR="006E36DC">
        <w:rPr>
          <w:color w:val="212121"/>
        </w:rPr>
        <w:t>Latinoamerica</w:t>
      </w:r>
      <w:proofErr w:type="spellEnd"/>
      <w:r w:rsidR="006E36DC">
        <w:rPr>
          <w:color w:val="212121"/>
        </w:rPr>
        <w:t xml:space="preserve"> tournaments—six as a professional and one as an amateur</w:t>
      </w:r>
      <w:r w:rsidR="00650178">
        <w:rPr>
          <w:color w:val="212121"/>
        </w:rPr>
        <w:t>?</w:t>
      </w:r>
      <w:r w:rsidR="006E36DC">
        <w:rPr>
          <w:color w:val="212121"/>
        </w:rPr>
        <w:t xml:space="preserve"> His low 18-hole score prior to today’s 61 was the 67 he shot in the second round of the Molino </w:t>
      </w:r>
      <w:proofErr w:type="spellStart"/>
      <w:r w:rsidR="006E36DC" w:rsidRPr="006E36DC">
        <w:rPr>
          <w:color w:val="212121"/>
        </w:rPr>
        <w:t>Cañuelas</w:t>
      </w:r>
      <w:proofErr w:type="spellEnd"/>
      <w:r w:rsidR="006E36DC">
        <w:rPr>
          <w:color w:val="212121"/>
        </w:rPr>
        <w:t xml:space="preserve"> Championship.</w:t>
      </w:r>
      <w:r w:rsidRPr="008A64A3">
        <w:rPr>
          <w:color w:val="212121"/>
        </w:rPr>
        <w:t xml:space="preserve"> </w:t>
      </w:r>
    </w:p>
    <w:p w14:paraId="04FFE1B5" w14:textId="77777777" w:rsidR="00E6274C" w:rsidRPr="008A64A3" w:rsidRDefault="00E6274C" w:rsidP="00E6274C"/>
    <w:p w14:paraId="67828763" w14:textId="77777777" w:rsidR="00E6274C" w:rsidRPr="008A64A3" w:rsidRDefault="00E6274C" w:rsidP="00E6274C">
      <w:pPr>
        <w:rPr>
          <w:b/>
        </w:rPr>
      </w:pPr>
      <w:r w:rsidRPr="008A64A3">
        <w:rPr>
          <w:b/>
        </w:rPr>
        <w:t>Key Information</w:t>
      </w:r>
    </w:p>
    <w:p w14:paraId="1590C85E" w14:textId="3996D62C" w:rsidR="00E6274C" w:rsidRDefault="002A0C46" w:rsidP="00E6274C">
      <w:pPr>
        <w:pStyle w:val="ListParagraph"/>
        <w:numPr>
          <w:ilvl w:val="0"/>
          <w:numId w:val="1"/>
        </w:numPr>
      </w:pPr>
      <w:r>
        <w:t xml:space="preserve">The bulk of Gustavo Silva’s birdies this week have come in bunches. In the first round, he twice had back-to-back birdies. In the second round, he birdied the first three holes of his round and Saturday, he had birdie streaks of six and three. </w:t>
      </w:r>
    </w:p>
    <w:p w14:paraId="6AA339F0" w14:textId="77EF4A88" w:rsidR="002A0C46" w:rsidRDefault="002A0C46" w:rsidP="00E6274C">
      <w:pPr>
        <w:pStyle w:val="ListParagraph"/>
        <w:numPr>
          <w:ilvl w:val="0"/>
          <w:numId w:val="1"/>
        </w:numPr>
      </w:pPr>
      <w:r>
        <w:t xml:space="preserve">Gustavo Silva has not made more than two birdies on a hole this week. Conversely, he’s spread his five bogeys around, each one occurring on a different hole (Nos. 7 and 18 in the first round, Nos. 11 and 14 in the second round and No. 3 Saturday). </w:t>
      </w:r>
    </w:p>
    <w:p w14:paraId="320B2BEF" w14:textId="452FD80C" w:rsidR="00376FA9" w:rsidRDefault="00376FA9" w:rsidP="00E6274C">
      <w:pPr>
        <w:pStyle w:val="ListParagraph"/>
        <w:numPr>
          <w:ilvl w:val="0"/>
          <w:numId w:val="1"/>
        </w:numPr>
      </w:pPr>
      <w:r>
        <w:t xml:space="preserve">Matt Ryan had to grind early in his third round, making three putts—all of them in the range of eight to 10 feet—for pars. </w:t>
      </w:r>
    </w:p>
    <w:p w14:paraId="60DEA307" w14:textId="3387B31E" w:rsidR="00376FA9" w:rsidRDefault="00E6274C" w:rsidP="00376FA9">
      <w:pPr>
        <w:pStyle w:val="ListParagraph"/>
        <w:numPr>
          <w:ilvl w:val="0"/>
          <w:numId w:val="1"/>
        </w:numPr>
      </w:pPr>
      <w:r>
        <w:t xml:space="preserve">Mito Pereira </w:t>
      </w:r>
      <w:r w:rsidR="002A0C46">
        <w:t xml:space="preserve">held a share of the 36-hole lead but endured a difficult third round, shooting a 2-over 72 to tumble 13 positions into a tie for 14th. Pereira had five bogeys and three birdies in the third round. He’s at 8-under. </w:t>
      </w:r>
    </w:p>
    <w:p w14:paraId="6F60D9A7" w14:textId="6711E1F8" w:rsidR="002A0C46" w:rsidRDefault="002A0C46" w:rsidP="00E6274C">
      <w:pPr>
        <w:pStyle w:val="ListParagraph"/>
        <w:numPr>
          <w:ilvl w:val="0"/>
          <w:numId w:val="1"/>
        </w:numPr>
      </w:pPr>
      <w:r>
        <w:t xml:space="preserve">Two Canadians occupy top-10 positions with 18 holes to play. Sebastian </w:t>
      </w:r>
      <w:proofErr w:type="spellStart"/>
      <w:r>
        <w:t>Szirmak</w:t>
      </w:r>
      <w:proofErr w:type="spellEnd"/>
      <w:r>
        <w:t xml:space="preserve"> is tied for third, while Drew Nesbitt is tied for seventh. </w:t>
      </w:r>
    </w:p>
    <w:p w14:paraId="3416C7E7" w14:textId="0C1CD5E8" w:rsidR="002A0C46" w:rsidRDefault="002A0C46" w:rsidP="00E6274C">
      <w:pPr>
        <w:pStyle w:val="ListParagraph"/>
        <w:numPr>
          <w:ilvl w:val="0"/>
          <w:numId w:val="1"/>
        </w:numPr>
      </w:pPr>
      <w:r>
        <w:t xml:space="preserve">In his first PGA TOUR </w:t>
      </w:r>
      <w:proofErr w:type="spellStart"/>
      <w:r>
        <w:t>Latinoamerica</w:t>
      </w:r>
      <w:proofErr w:type="spellEnd"/>
      <w:r>
        <w:t xml:space="preserve"> season, Sebastian </w:t>
      </w:r>
      <w:proofErr w:type="spellStart"/>
      <w:r>
        <w:t>Szirmak</w:t>
      </w:r>
      <w:proofErr w:type="spellEnd"/>
      <w:r>
        <w:t xml:space="preserve"> had only had two rounds in the 60s in his previous six starts. His best finish this year is a tie for 31st at the Molino </w:t>
      </w:r>
      <w:proofErr w:type="spellStart"/>
      <w:r w:rsidRPr="002A0C46">
        <w:t>Cañuelas</w:t>
      </w:r>
      <w:proofErr w:type="spellEnd"/>
      <w:r>
        <w:t xml:space="preserve"> Championship. Despite being the only player in PGA TOUR </w:t>
      </w:r>
      <w:proofErr w:type="spellStart"/>
      <w:r>
        <w:t>Latinoamerica</w:t>
      </w:r>
      <w:proofErr w:type="spellEnd"/>
      <w:r>
        <w:t xml:space="preserve"> history to shoot a 59 (at the</w:t>
      </w:r>
      <w:r w:rsidR="00376FA9">
        <w:t xml:space="preserve"> 2018</w:t>
      </w:r>
      <w:r>
        <w:t xml:space="preserve"> </w:t>
      </w:r>
      <w:r w:rsidR="00376FA9">
        <w:t xml:space="preserve">JHSF Brazil Open), Drew Nesbitt has yet to record a top-15 finish. </w:t>
      </w:r>
    </w:p>
    <w:p w14:paraId="6E638B19" w14:textId="1684ED2B" w:rsidR="00E6274C" w:rsidRDefault="002A0C46" w:rsidP="00E6274C">
      <w:pPr>
        <w:pStyle w:val="ListParagraph"/>
        <w:numPr>
          <w:ilvl w:val="0"/>
          <w:numId w:val="1"/>
        </w:numPr>
      </w:pPr>
      <w:r>
        <w:t xml:space="preserve">There were 19 scores of 66 or better Saturday and 46 sub-70 scores for the day. </w:t>
      </w:r>
      <w:r w:rsidR="00E6274C">
        <w:t xml:space="preserve"> </w:t>
      </w:r>
    </w:p>
    <w:p w14:paraId="7BDC2CD3" w14:textId="77777777" w:rsidR="00E6274C" w:rsidRDefault="00E6274C" w:rsidP="00E6274C">
      <w:pPr>
        <w:pStyle w:val="ListParagraph"/>
        <w:numPr>
          <w:ilvl w:val="0"/>
          <w:numId w:val="1"/>
        </w:numPr>
      </w:pPr>
      <w:r>
        <w:t xml:space="preserve">Prior to the BMW Jamaica Classic, Mito Pereira’s low 2019 18-hole score was the 66 he shot at the Abierto de Chile’s second round. This season, Pereira has 21 under-par scores of his 25 official rounds. </w:t>
      </w:r>
    </w:p>
    <w:p w14:paraId="48B08679" w14:textId="039F1AF7" w:rsidR="00E6274C" w:rsidRDefault="00E6274C" w:rsidP="00E6274C">
      <w:pPr>
        <w:pStyle w:val="ListParagraph"/>
        <w:numPr>
          <w:ilvl w:val="0"/>
          <w:numId w:val="1"/>
        </w:numPr>
      </w:pPr>
      <w:r>
        <w:t xml:space="preserve">Monday qualifier Matthew </w:t>
      </w:r>
      <w:proofErr w:type="spellStart"/>
      <w:r>
        <w:t>Pinizzotto</w:t>
      </w:r>
      <w:proofErr w:type="spellEnd"/>
      <w:r>
        <w:t xml:space="preserve">, the 18-hole leader, </w:t>
      </w:r>
      <w:r w:rsidR="00376FA9">
        <w:t xml:space="preserve">enters the final round six shots off the lead after an even-par 70 left him tied for 14th. A top-25 will get him into the Tour’s next stroke-play event, and a high finish Sunday could conceivably move him inside the top 60 on the Order of Merit and qualify him for next week’s Bupa Match Play, also in Mexico. </w:t>
      </w:r>
    </w:p>
    <w:p w14:paraId="09DA23D1" w14:textId="21084A8E" w:rsidR="00376FA9" w:rsidRDefault="00376FA9" w:rsidP="00E6274C">
      <w:pPr>
        <w:pStyle w:val="ListParagraph"/>
        <w:numPr>
          <w:ilvl w:val="0"/>
          <w:numId w:val="1"/>
        </w:numPr>
      </w:pPr>
      <w:r>
        <w:t xml:space="preserve">The top Mexicans in the field are Fernando Cruz </w:t>
      </w:r>
      <w:proofErr w:type="spellStart"/>
      <w:r>
        <w:t>valle</w:t>
      </w:r>
      <w:proofErr w:type="spellEnd"/>
      <w:r>
        <w:t xml:space="preserve"> and Raul Pereda. Both are tied for 26th, at 6-under. The others from Mexico on the </w:t>
      </w:r>
      <w:proofErr w:type="spellStart"/>
      <w:r>
        <w:t>leaderboard</w:t>
      </w:r>
      <w:proofErr w:type="spellEnd"/>
      <w:r>
        <w:t xml:space="preserve"> are Isidro Benitez, Raul Cortes and Cristian Romero (tied for 37th), David </w:t>
      </w:r>
      <w:proofErr w:type="spellStart"/>
      <w:r>
        <w:t>Faraudo</w:t>
      </w:r>
      <w:proofErr w:type="spellEnd"/>
      <w:r>
        <w:t xml:space="preserve"> (tied for 50th), Nicholas </w:t>
      </w:r>
      <w:proofErr w:type="spellStart"/>
      <w:r>
        <w:t>Maruri</w:t>
      </w:r>
      <w:proofErr w:type="spellEnd"/>
      <w:r>
        <w:t xml:space="preserve"> (tied for 54th) and Gonzalo Rubio (58th). </w:t>
      </w:r>
    </w:p>
    <w:p w14:paraId="50185467" w14:textId="4261921C" w:rsidR="00E6274C" w:rsidRDefault="00E6274C" w:rsidP="00E6274C">
      <w:pPr>
        <w:pStyle w:val="ListParagraph"/>
        <w:numPr>
          <w:ilvl w:val="0"/>
          <w:numId w:val="1"/>
        </w:numPr>
      </w:pPr>
      <w:r>
        <w:t xml:space="preserve">Augusto Nunez kept two streaks alive after shooting a </w:t>
      </w:r>
      <w:r w:rsidR="00376FA9">
        <w:t>third</w:t>
      </w:r>
      <w:r>
        <w:t>-round 6</w:t>
      </w:r>
      <w:r w:rsidR="00376FA9">
        <w:t>8</w:t>
      </w:r>
      <w:r>
        <w:t>. He has had 1</w:t>
      </w:r>
      <w:r w:rsidR="00376FA9">
        <w:t xml:space="preserve">3 </w:t>
      </w:r>
      <w:r>
        <w:t xml:space="preserve">consecutive rounds at par or better, and he’s also turned in </w:t>
      </w:r>
      <w:r w:rsidR="00376FA9">
        <w:t>eight</w:t>
      </w:r>
      <w:r>
        <w:t xml:space="preserve"> consecutive rounds in the 60s dating to the final round (67) of the Puerto Plata Open. Nunez is also seven for seven in made cuts this season. </w:t>
      </w:r>
    </w:p>
    <w:p w14:paraId="5E2EE100" w14:textId="197A229D" w:rsidR="00E6274C" w:rsidRDefault="00E6274C" w:rsidP="00E6274C">
      <w:pPr>
        <w:pStyle w:val="ListParagraph"/>
        <w:numPr>
          <w:ilvl w:val="0"/>
          <w:numId w:val="1"/>
        </w:numPr>
      </w:pPr>
      <w:r>
        <w:t xml:space="preserve">The </w:t>
      </w:r>
      <w:r w:rsidR="00376FA9">
        <w:t xml:space="preserve">only two players who have converted 54-hole leads into victories are Jared Wolfe (Buenaventura Classic) and Evan Harmeling (BMW Jamaica Classic). </w:t>
      </w:r>
    </w:p>
    <w:p w14:paraId="477AAA9F" w14:textId="77777777" w:rsidR="00E6274C" w:rsidRPr="008A64A3" w:rsidRDefault="00E6274C" w:rsidP="00E6274C">
      <w:pPr>
        <w:pStyle w:val="ListParagraph"/>
      </w:pPr>
    </w:p>
    <w:p w14:paraId="47F065A3" w14:textId="77777777" w:rsidR="00E6274C" w:rsidRPr="008A64A3" w:rsidRDefault="00E6274C" w:rsidP="00E6274C">
      <w:pPr>
        <w:rPr>
          <w:color w:val="FFFF00"/>
        </w:rPr>
      </w:pPr>
    </w:p>
    <w:p w14:paraId="6C77E9D1" w14:textId="77777777" w:rsidR="00E6274C" w:rsidRPr="008A64A3" w:rsidRDefault="00E6274C" w:rsidP="00E6274C">
      <w:pPr>
        <w:rPr>
          <w:b/>
          <w:color w:val="000000" w:themeColor="text1"/>
        </w:rPr>
      </w:pPr>
      <w:r w:rsidRPr="008A64A3">
        <w:rPr>
          <w:b/>
          <w:color w:val="000000" w:themeColor="text1"/>
        </w:rPr>
        <w:t xml:space="preserve">Quotable </w:t>
      </w:r>
    </w:p>
    <w:p w14:paraId="12580EA5" w14:textId="08814249" w:rsidR="00E6274C" w:rsidRDefault="00751A9F" w:rsidP="00E6274C">
      <w:r>
        <w:lastRenderedPageBreak/>
        <w:t xml:space="preserve">“That calmed me down. I wouldn’t say I wasn’t calm when I teed off, but it’s golf. A couple of shots didn’t go the way I </w:t>
      </w:r>
      <w:proofErr w:type="gramStart"/>
      <w:r>
        <w:t>wanted</w:t>
      </w:r>
      <w:proofErr w:type="gramEnd"/>
      <w:r>
        <w:t xml:space="preserve"> and I had to get up and down.” </w:t>
      </w:r>
      <w:r w:rsidRPr="00751A9F">
        <w:rPr>
          <w:b/>
        </w:rPr>
        <w:t>–Matt Ryan</w:t>
      </w:r>
      <w:r>
        <w:rPr>
          <w:b/>
        </w:rPr>
        <w:t xml:space="preserve"> on the start to his round where he had to get up and down for par on each one</w:t>
      </w:r>
    </w:p>
    <w:p w14:paraId="7D017FF8" w14:textId="77777777" w:rsidR="00751A9F" w:rsidRDefault="00751A9F" w:rsidP="00E6274C"/>
    <w:p w14:paraId="57367D59" w14:textId="33289BA6" w:rsidR="00E6274C" w:rsidRPr="00751A9F" w:rsidRDefault="00E6274C" w:rsidP="00E6274C">
      <w:pPr>
        <w:rPr>
          <w:b/>
        </w:rPr>
      </w:pPr>
      <w:r>
        <w:t>“</w:t>
      </w:r>
      <w:r w:rsidR="00751A9F">
        <w:t xml:space="preserve">Here in particular, the grass is very similar to what I grew up on. Even playing the practice round, it looks like some of the courses I grew up playing in Los Angeles County.” </w:t>
      </w:r>
      <w:r w:rsidR="00751A9F" w:rsidRPr="00751A9F">
        <w:rPr>
          <w:b/>
        </w:rPr>
        <w:t>–Matt Ryan</w:t>
      </w:r>
    </w:p>
    <w:p w14:paraId="60739C04" w14:textId="77777777" w:rsidR="00E6274C" w:rsidRDefault="00E6274C" w:rsidP="00E6274C"/>
    <w:p w14:paraId="4E3539BE" w14:textId="1236A017" w:rsidR="00E6274C" w:rsidRDefault="00E6274C" w:rsidP="00E6274C">
      <w:pPr>
        <w:rPr>
          <w:b/>
        </w:rPr>
      </w:pPr>
      <w:r>
        <w:t>“</w:t>
      </w:r>
      <w:r w:rsidR="00751A9F">
        <w:t xml:space="preserve">I’ve been to Guadalajara, Leon, San Luis Potosi, </w:t>
      </w:r>
      <w:proofErr w:type="spellStart"/>
      <w:r w:rsidR="00751A9F">
        <w:t>Mazatlan</w:t>
      </w:r>
      <w:proofErr w:type="spellEnd"/>
      <w:r w:rsidR="00751A9F">
        <w:t>, and I’ve always had a good time (in Mexico)</w:t>
      </w:r>
      <w:proofErr w:type="gramStart"/>
      <w:r w:rsidR="00751A9F">
        <w:t xml:space="preserve">. </w:t>
      </w:r>
      <w:proofErr w:type="gramEnd"/>
      <w:r w:rsidR="00751A9F">
        <w:t>I think the people are great.</w:t>
      </w:r>
      <w:r>
        <w:t xml:space="preserve">” </w:t>
      </w:r>
      <w:r w:rsidRPr="00665000">
        <w:rPr>
          <w:b/>
        </w:rPr>
        <w:t>–Matt Ryan</w:t>
      </w:r>
    </w:p>
    <w:p w14:paraId="54A84621" w14:textId="56974D88" w:rsidR="00751A9F" w:rsidRDefault="00751A9F" w:rsidP="00E6274C">
      <w:pPr>
        <w:rPr>
          <w:b/>
        </w:rPr>
      </w:pPr>
    </w:p>
    <w:p w14:paraId="058649AE" w14:textId="0C2380E7" w:rsidR="00751A9F" w:rsidRPr="00665000" w:rsidRDefault="00751A9F" w:rsidP="00E6274C">
      <w:pPr>
        <w:rPr>
          <w:b/>
        </w:rPr>
      </w:pPr>
      <w:r w:rsidRPr="00751A9F">
        <w:t>“Every time I go to Mexico, my wife says, ‘Yea, it will be a good week.’”</w:t>
      </w:r>
      <w:r>
        <w:rPr>
          <w:b/>
        </w:rPr>
        <w:t xml:space="preserve"> –Matt Ryan</w:t>
      </w:r>
    </w:p>
    <w:p w14:paraId="6AF50443" w14:textId="77777777" w:rsidR="00E6274C" w:rsidRDefault="00E6274C" w:rsidP="00E6274C"/>
    <w:p w14:paraId="54B1812A" w14:textId="58FFC70C" w:rsidR="00E6274C" w:rsidRPr="00261B8F" w:rsidRDefault="00E6274C" w:rsidP="00E6274C">
      <w:pPr>
        <w:rPr>
          <w:b/>
        </w:rPr>
      </w:pPr>
      <w:r>
        <w:t>“</w:t>
      </w:r>
      <w:r w:rsidR="00751A9F">
        <w:t>I got really lucky</w:t>
      </w:r>
      <w:proofErr w:type="gramStart"/>
      <w:r w:rsidR="00751A9F">
        <w:t xml:space="preserve">. </w:t>
      </w:r>
      <w:proofErr w:type="gramEnd"/>
      <w:r w:rsidR="00751A9F">
        <w:t>I’m glad the members paid for a net on the left side of the fairway</w:t>
      </w:r>
      <w:proofErr w:type="gramStart"/>
      <w:r>
        <w:t>.</w:t>
      </w:r>
      <w:r w:rsidR="00751A9F">
        <w:t xml:space="preserve"> </w:t>
      </w:r>
      <w:proofErr w:type="gramEnd"/>
      <w:r w:rsidR="00751A9F">
        <w:t>There’s a hotel, and there’s a net up there to block balls from going over</w:t>
      </w:r>
      <w:proofErr w:type="gramStart"/>
      <w:r w:rsidR="00751A9F">
        <w:t xml:space="preserve">. </w:t>
      </w:r>
      <w:proofErr w:type="gramEnd"/>
      <w:r w:rsidR="00751A9F">
        <w:t>I got a great break</w:t>
      </w:r>
      <w:proofErr w:type="gramStart"/>
      <w:r w:rsidR="00751A9F">
        <w:t xml:space="preserve">. </w:t>
      </w:r>
      <w:proofErr w:type="gramEnd"/>
      <w:r w:rsidR="00751A9F">
        <w:t>[My ball] hit the net and bounced down into a divot</w:t>
      </w:r>
      <w:proofErr w:type="gramStart"/>
      <w:r w:rsidR="00751A9F">
        <w:t xml:space="preserve">. </w:t>
      </w:r>
      <w:proofErr w:type="gramEnd"/>
      <w:r w:rsidR="00751A9F">
        <w:t>But it was a great break; fantastic because it helped me save par.</w:t>
      </w:r>
      <w:r>
        <w:t xml:space="preserve">” </w:t>
      </w:r>
      <w:r w:rsidRPr="00261B8F">
        <w:rPr>
          <w:b/>
        </w:rPr>
        <w:t>–Matt Ryan</w:t>
      </w:r>
      <w:r w:rsidR="00855B8E">
        <w:rPr>
          <w:b/>
        </w:rPr>
        <w:t xml:space="preserve"> on his 17th-hole tee shot</w:t>
      </w:r>
      <w:bookmarkStart w:id="1" w:name="_GoBack"/>
      <w:bookmarkEnd w:id="1"/>
    </w:p>
    <w:p w14:paraId="38B507CB" w14:textId="77777777" w:rsidR="00E6274C" w:rsidRPr="00E77CDD" w:rsidRDefault="00E6274C" w:rsidP="00E6274C"/>
    <w:p w14:paraId="13F8C0EE" w14:textId="1DE9E2FE" w:rsidR="00E6274C" w:rsidRDefault="00E6274C" w:rsidP="00E6274C">
      <w:r>
        <w:t>“</w:t>
      </w:r>
      <w:r w:rsidR="00751A9F">
        <w:t>Play well in Mexico</w:t>
      </w:r>
      <w:r>
        <w:t xml:space="preserve">.” </w:t>
      </w:r>
      <w:r w:rsidRPr="00197467">
        <w:rPr>
          <w:b/>
        </w:rPr>
        <w:t>–</w:t>
      </w:r>
      <w:r w:rsidR="00751A9F">
        <w:rPr>
          <w:b/>
        </w:rPr>
        <w:t>Matt Ryan, on what it will take for him to return to the Web.com Tour</w:t>
      </w:r>
      <w:r>
        <w:t xml:space="preserve"> </w:t>
      </w:r>
    </w:p>
    <w:p w14:paraId="490E1731" w14:textId="77777777" w:rsidR="00E6274C" w:rsidRDefault="00E6274C" w:rsidP="00E6274C"/>
    <w:p w14:paraId="3C9C9D80" w14:textId="70A6AFE4" w:rsidR="00E6274C" w:rsidRDefault="00E6274C" w:rsidP="00E6274C">
      <w:r>
        <w:t>“</w:t>
      </w:r>
      <w:r w:rsidR="00751A9F">
        <w:t>I wouldn’t say there’s any pressure</w:t>
      </w:r>
      <w:proofErr w:type="gramStart"/>
      <w:r w:rsidR="00751A9F">
        <w:t xml:space="preserve">. </w:t>
      </w:r>
      <w:proofErr w:type="gramEnd"/>
      <w:r w:rsidR="00751A9F">
        <w:t xml:space="preserve">Tom (Whitney) has set a great example this year of someone who was on the Web.com </w:t>
      </w:r>
      <w:proofErr w:type="gramStart"/>
      <w:r w:rsidR="00751A9F">
        <w:t xml:space="preserve">Tour. </w:t>
      </w:r>
      <w:proofErr w:type="gramEnd"/>
      <w:r w:rsidR="00751A9F">
        <w:t xml:space="preserve">I roomed with him the first four </w:t>
      </w:r>
      <w:proofErr w:type="gramStart"/>
      <w:r w:rsidR="00751A9F">
        <w:t xml:space="preserve">events. </w:t>
      </w:r>
      <w:proofErr w:type="gramEnd"/>
      <w:r w:rsidR="00751A9F">
        <w:t>He just has so much confidence—good confidence—so it was nice for me to see how I should be.”</w:t>
      </w:r>
      <w:r>
        <w:t xml:space="preserve"> </w:t>
      </w:r>
      <w:r w:rsidRPr="00197467">
        <w:rPr>
          <w:b/>
        </w:rPr>
        <w:t>–Matt</w:t>
      </w:r>
      <w:r w:rsidR="00751A9F">
        <w:rPr>
          <w:b/>
        </w:rPr>
        <w:t xml:space="preserve"> Ryan</w:t>
      </w:r>
    </w:p>
    <w:p w14:paraId="5F530426" w14:textId="77777777" w:rsidR="00E6274C" w:rsidRDefault="00E6274C" w:rsidP="00E6274C"/>
    <w:p w14:paraId="545A986D" w14:textId="790CE683" w:rsidR="00E6274C" w:rsidRDefault="00751A9F" w:rsidP="00E6274C">
      <w:pPr>
        <w:rPr>
          <w:b/>
        </w:rPr>
      </w:pPr>
      <w:r w:rsidRPr="00751A9F">
        <w:t>“Everyone is so good here. There isn’t that much difference in competition. We’ve had a taste of the next level, and we want to get back there.”</w:t>
      </w:r>
      <w:r>
        <w:rPr>
          <w:b/>
        </w:rPr>
        <w:t xml:space="preserve"> –Matt Ryan, talking about former Web.com Tour players Jose Toledo, Mito Pereira and Tom Whitney and the desire to return </w:t>
      </w:r>
    </w:p>
    <w:p w14:paraId="7EF43243" w14:textId="79392C26" w:rsidR="00855B8E" w:rsidRDefault="00855B8E" w:rsidP="00E6274C">
      <w:pPr>
        <w:rPr>
          <w:b/>
        </w:rPr>
      </w:pPr>
    </w:p>
    <w:p w14:paraId="37FB5FCA" w14:textId="77777777" w:rsidR="00855B8E" w:rsidRPr="00855B8E" w:rsidRDefault="00855B8E" w:rsidP="00855B8E">
      <w:pPr>
        <w:rPr>
          <w:b/>
        </w:rPr>
      </w:pPr>
      <w:r>
        <w:t>“On</w:t>
      </w:r>
      <w:r w:rsidRPr="00855B8E">
        <w:t xml:space="preserve"> the fifth </w:t>
      </w:r>
      <w:r>
        <w:t xml:space="preserve">(hole), </w:t>
      </w:r>
      <w:r w:rsidRPr="00855B8E">
        <w:t>I saved the par</w:t>
      </w:r>
      <w:r>
        <w:t xml:space="preserve">, </w:t>
      </w:r>
      <w:r w:rsidRPr="00855B8E">
        <w:t xml:space="preserve">and </w:t>
      </w:r>
      <w:r>
        <w:t>on No. 6</w:t>
      </w:r>
      <w:r w:rsidRPr="00855B8E">
        <w:t xml:space="preserve"> it was when the putter got hot</w:t>
      </w:r>
      <w:r>
        <w:t>.</w:t>
      </w:r>
      <w:r w:rsidRPr="00855B8E">
        <w:t xml:space="preserve"> I tried to prolong that good moment as much as I could.</w:t>
      </w:r>
      <w:r>
        <w:t xml:space="preserve">” </w:t>
      </w:r>
      <w:r w:rsidRPr="00855B8E">
        <w:rPr>
          <w:b/>
        </w:rPr>
        <w:t>–Gustavo Silva</w:t>
      </w:r>
    </w:p>
    <w:p w14:paraId="4AD476A3" w14:textId="77777777" w:rsidR="00855B8E" w:rsidRDefault="00855B8E" w:rsidP="00855B8E"/>
    <w:p w14:paraId="6D43A6E8" w14:textId="1AA1C80A" w:rsidR="00855B8E" w:rsidRPr="00855B8E" w:rsidRDefault="00855B8E" w:rsidP="00855B8E">
      <w:pPr>
        <w:rPr>
          <w:b/>
        </w:rPr>
      </w:pPr>
      <w:r>
        <w:t>“On</w:t>
      </w:r>
      <w:r w:rsidRPr="00855B8E">
        <w:t xml:space="preserve"> 18</w:t>
      </w:r>
      <w:r>
        <w:t>, my</w:t>
      </w:r>
      <w:r w:rsidRPr="00855B8E">
        <w:t xml:space="preserve"> second shot was a little short, I </w:t>
      </w:r>
      <w:r>
        <w:t>hit</w:t>
      </w:r>
      <w:r w:rsidRPr="00855B8E">
        <w:t xml:space="preserve"> it into the bunker</w:t>
      </w:r>
      <w:r>
        <w:t>,</w:t>
      </w:r>
      <w:r w:rsidRPr="00855B8E">
        <w:t xml:space="preserve"> but once again I </w:t>
      </w:r>
      <w:r>
        <w:t>saved</w:t>
      </w:r>
      <w:r w:rsidRPr="00855B8E">
        <w:t xml:space="preserve"> myself. I made a good approach and left it </w:t>
      </w:r>
      <w:r>
        <w:t xml:space="preserve">close </w:t>
      </w:r>
      <w:r w:rsidRPr="00855B8E">
        <w:t>to save the par.</w:t>
      </w:r>
      <w:r>
        <w:t xml:space="preserve">” </w:t>
      </w:r>
      <w:r w:rsidRPr="00855B8E">
        <w:rPr>
          <w:b/>
        </w:rPr>
        <w:t>–Gustavo Silva</w:t>
      </w:r>
    </w:p>
    <w:p w14:paraId="57670C90" w14:textId="77777777" w:rsidR="00855B8E" w:rsidRPr="00855B8E" w:rsidRDefault="00855B8E" w:rsidP="00855B8E"/>
    <w:p w14:paraId="2759DAF0" w14:textId="49F488B6" w:rsidR="00855B8E" w:rsidRPr="00855B8E" w:rsidRDefault="00855B8E" w:rsidP="00855B8E">
      <w:r>
        <w:t>“T</w:t>
      </w:r>
      <w:r w:rsidRPr="00855B8E">
        <w:t xml:space="preserve">his round tied the best of my entire career. </w:t>
      </w:r>
      <w:r>
        <w:t>[Sunday]</w:t>
      </w:r>
      <w:r w:rsidRPr="00855B8E">
        <w:t xml:space="preserve"> I will go without pretensions, I will try to be calm</w:t>
      </w:r>
      <w:r>
        <w:t>,</w:t>
      </w:r>
      <w:r w:rsidRPr="00855B8E">
        <w:t xml:space="preserve"> and I simply want to enjoy</w:t>
      </w:r>
      <w:r>
        <w:t xml:space="preserve"> the day.</w:t>
      </w:r>
      <w:proofErr w:type="gramStart"/>
      <w:r>
        <w:t xml:space="preserve">” </w:t>
      </w:r>
      <w:proofErr w:type="gramEnd"/>
      <w:r w:rsidRPr="00855B8E">
        <w:rPr>
          <w:b/>
        </w:rPr>
        <w:t>–Gustavo Silva</w:t>
      </w:r>
    </w:p>
    <w:p w14:paraId="3D30EEDF" w14:textId="77777777" w:rsidR="00855B8E" w:rsidRPr="00855B8E" w:rsidRDefault="00855B8E" w:rsidP="00855B8E"/>
    <w:p w14:paraId="301B4400" w14:textId="1261C967" w:rsidR="00751A9F" w:rsidRDefault="00855B8E" w:rsidP="00E6274C">
      <w:pPr>
        <w:rPr>
          <w:b/>
        </w:rPr>
      </w:pPr>
      <w:r>
        <w:t>“</w:t>
      </w:r>
      <w:r w:rsidRPr="00855B8E">
        <w:t xml:space="preserve">This year I have had ups and downs. I have only </w:t>
      </w:r>
      <w:r>
        <w:t>made</w:t>
      </w:r>
      <w:r w:rsidRPr="00855B8E">
        <w:t xml:space="preserve"> one cut</w:t>
      </w:r>
      <w:r>
        <w:t>,</w:t>
      </w:r>
      <w:r w:rsidRPr="00855B8E">
        <w:t xml:space="preserve"> and I hope at some point to resume the good game that I showed in </w:t>
      </w:r>
      <w:proofErr w:type="spellStart"/>
      <w:r w:rsidRPr="00855B8E">
        <w:t>Malinalco</w:t>
      </w:r>
      <w:proofErr w:type="spellEnd"/>
      <w:r>
        <w:t xml:space="preserve"> (at the 2018 </w:t>
      </w:r>
      <w:proofErr w:type="spellStart"/>
      <w:r>
        <w:t>DevSeries</w:t>
      </w:r>
      <w:proofErr w:type="spellEnd"/>
      <w:r>
        <w:t xml:space="preserve"> Final where he tied for 15th to earn 2019 PGA TOUR </w:t>
      </w:r>
      <w:proofErr w:type="spellStart"/>
      <w:r>
        <w:t>Latinoamerica</w:t>
      </w:r>
      <w:proofErr w:type="spellEnd"/>
      <w:r>
        <w:t xml:space="preserve"> status)</w:t>
      </w:r>
      <w:r w:rsidRPr="00855B8E">
        <w:t xml:space="preserve">. </w:t>
      </w:r>
      <w:r>
        <w:t>It’s</w:t>
      </w:r>
      <w:r w:rsidRPr="00855B8E">
        <w:t xml:space="preserve"> my first year on the Tour</w:t>
      </w:r>
      <w:r>
        <w:t>,</w:t>
      </w:r>
      <w:r w:rsidRPr="00855B8E">
        <w:t xml:space="preserve"> and everything I do </w:t>
      </w:r>
      <w:r>
        <w:t>gives me</w:t>
      </w:r>
      <w:r w:rsidRPr="00855B8E">
        <w:t xml:space="preserve"> experience.</w:t>
      </w:r>
      <w:r>
        <w:t xml:space="preserve">” </w:t>
      </w:r>
      <w:r w:rsidRPr="00855B8E">
        <w:rPr>
          <w:b/>
        </w:rPr>
        <w:t>–Gustavo Silva</w:t>
      </w:r>
    </w:p>
    <w:p w14:paraId="4C782D96" w14:textId="77777777" w:rsidR="00855B8E" w:rsidRPr="00855B8E" w:rsidRDefault="00855B8E" w:rsidP="00E6274C"/>
    <w:p w14:paraId="3296669D" w14:textId="77777777" w:rsidR="00E6274C" w:rsidRPr="008A64A3" w:rsidRDefault="00E6274C" w:rsidP="00E6274C">
      <w:pPr>
        <w:rPr>
          <w:b/>
        </w:rPr>
      </w:pPr>
      <w:r w:rsidRPr="008A64A3">
        <w:rPr>
          <w:b/>
        </w:rPr>
        <w:t>Tournament Fast Fact</w:t>
      </w:r>
    </w:p>
    <w:p w14:paraId="4EEB66C8" w14:textId="2856C399" w:rsidR="00E6274C" w:rsidRPr="008A64A3" w:rsidRDefault="006E36DC" w:rsidP="00E6274C">
      <w:r>
        <w:t xml:space="preserve">Tijuana Country Club has previously hosted eight PGA TOUR events, the Agua Caliente Open, from 1930-35 and again in 1956 and 1957. The lowest winning score in those tournaments was the 8-under 280 Ed </w:t>
      </w:r>
      <w:proofErr w:type="spellStart"/>
      <w:r>
        <w:t>Furgol</w:t>
      </w:r>
      <w:proofErr w:type="spellEnd"/>
      <w:r w:rsidR="00401B50">
        <w:t xml:space="preserve"> and Al </w:t>
      </w:r>
      <w:proofErr w:type="spellStart"/>
      <w:r w:rsidR="00401B50">
        <w:t>Besselink</w:t>
      </w:r>
      <w:proofErr w:type="spellEnd"/>
      <w:r w:rsidR="00401B50">
        <w:t xml:space="preserve"> both</w:t>
      </w:r>
      <w:r>
        <w:t xml:space="preserve"> </w:t>
      </w:r>
      <w:r w:rsidR="00401B50">
        <w:t>turned in</w:t>
      </w:r>
      <w:r>
        <w:t xml:space="preserve"> in 1957 when the course played as a par-72. </w:t>
      </w:r>
      <w:proofErr w:type="spellStart"/>
      <w:r w:rsidR="00401B50">
        <w:t>Furgol</w:t>
      </w:r>
      <w:proofErr w:type="spellEnd"/>
      <w:r w:rsidR="00401B50">
        <w:t xml:space="preserve"> beat </w:t>
      </w:r>
      <w:proofErr w:type="spellStart"/>
      <w:r w:rsidR="00401B50">
        <w:t>Besselink</w:t>
      </w:r>
      <w:proofErr w:type="spellEnd"/>
      <w:r w:rsidR="00401B50">
        <w:t xml:space="preserve"> in a playoff. </w:t>
      </w:r>
    </w:p>
    <w:p w14:paraId="37D2E704" w14:textId="77777777" w:rsidR="00E6274C" w:rsidRPr="008A64A3" w:rsidRDefault="00E6274C" w:rsidP="00E6274C"/>
    <w:p w14:paraId="30F54E8F" w14:textId="5175D891" w:rsidR="00E6274C" w:rsidRPr="008A64A3" w:rsidRDefault="006E36DC" w:rsidP="00E6274C">
      <w:pPr>
        <w:rPr>
          <w:b/>
        </w:rPr>
      </w:pPr>
      <w:r>
        <w:rPr>
          <w:b/>
        </w:rPr>
        <w:t>Third</w:t>
      </w:r>
      <w:r w:rsidR="00E6274C" w:rsidRPr="008A64A3">
        <w:rPr>
          <w:b/>
        </w:rPr>
        <w:t>-Round Weather Report</w:t>
      </w:r>
    </w:p>
    <w:p w14:paraId="4DD39013" w14:textId="62E51109" w:rsidR="00E6274C" w:rsidRPr="008A64A3" w:rsidRDefault="006E36DC" w:rsidP="00E6274C">
      <w:r>
        <w:t>Mostly</w:t>
      </w:r>
      <w:r w:rsidR="00E6274C" w:rsidRPr="008A64A3">
        <w:t xml:space="preserve"> cloudy. High of 65. Wind W at </w:t>
      </w:r>
      <w:r w:rsidR="00E6274C">
        <w:t>9</w:t>
      </w:r>
      <w:r w:rsidR="00401B50">
        <w:t>-11</w:t>
      </w:r>
      <w:r w:rsidR="00E6274C" w:rsidRPr="008A64A3">
        <w:t xml:space="preserve"> mph. </w:t>
      </w:r>
    </w:p>
    <w:p w14:paraId="484B17B9" w14:textId="77777777" w:rsidR="00E6274C" w:rsidRDefault="00E6274C" w:rsidP="00E6274C"/>
    <w:p w14:paraId="03D9E07D" w14:textId="77777777" w:rsidR="00A568BB" w:rsidRDefault="00A568BB"/>
    <w:sectPr w:rsidR="00A568BB" w:rsidSect="00F30C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274C"/>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0C46"/>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76FA9"/>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1B50"/>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0178"/>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36DC"/>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9F"/>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55B8E"/>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274C"/>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F149"/>
  <w15:chartTrackingRefBased/>
  <w15:docId w15:val="{B9CC01B9-A881-44A2-A433-421D4B6D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74C"/>
    <w:rPr>
      <w:rFonts w:eastAsia="Times New Roman"/>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74C"/>
    <w:pPr>
      <w:ind w:left="720"/>
      <w:contextualSpacing/>
    </w:pPr>
  </w:style>
  <w:style w:type="paragraph" w:customStyle="1" w:styleId="xmsonormal">
    <w:name w:val="x_msonormal"/>
    <w:basedOn w:val="Normal"/>
    <w:rsid w:val="00E6274C"/>
    <w:pPr>
      <w:spacing w:before="100" w:beforeAutospacing="1" w:after="100" w:afterAutospacing="1"/>
    </w:pPr>
  </w:style>
  <w:style w:type="character" w:styleId="Hyperlink">
    <w:name w:val="Hyperlink"/>
    <w:basedOn w:val="DefaultParagraphFont"/>
    <w:uiPriority w:val="99"/>
    <w:unhideWhenUsed/>
    <w:rsid w:val="00E62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8471">
      <w:bodyDiv w:val="1"/>
      <w:marLeft w:val="0"/>
      <w:marRight w:val="0"/>
      <w:marTop w:val="0"/>
      <w:marBottom w:val="0"/>
      <w:divBdr>
        <w:top w:val="none" w:sz="0" w:space="0" w:color="auto"/>
        <w:left w:val="none" w:sz="0" w:space="0" w:color="auto"/>
        <w:bottom w:val="none" w:sz="0" w:space="0" w:color="auto"/>
        <w:right w:val="none" w:sz="0" w:space="0" w:color="auto"/>
      </w:divBdr>
    </w:div>
    <w:div w:id="15121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gatour.com/la/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2019-05-25T21:22:00Z</dcterms:created>
  <dcterms:modified xsi:type="dcterms:W3CDTF">2019-05-26T00:01:00Z</dcterms:modified>
</cp:coreProperties>
</file>