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F823" w14:textId="1FDA04F2" w:rsidR="00194DDC" w:rsidRPr="002D4731" w:rsidRDefault="000218B8" w:rsidP="002D4731">
      <w:pPr>
        <w:pStyle w:val="DefaultText"/>
        <w:rPr>
          <w:rFonts w:ascii="Times New Roman" w:hAnsi="Times New Roman"/>
          <w:b/>
          <w:bCs/>
          <w:noProof/>
          <w:sz w:val="22"/>
        </w:rPr>
      </w:pPr>
      <w:r>
        <w:rPr>
          <w:rFonts w:ascii="Times New Roman" w:hAnsi="Times New Roman"/>
          <w:b/>
          <w:bCs/>
          <w:noProof/>
          <w:sz w:val="22"/>
        </w:rPr>
        <w:drawing>
          <wp:inline distT="0" distB="0" distL="0" distR="0" wp14:anchorId="09FC7D00" wp14:editId="3AD66BB2">
            <wp:extent cx="1858010" cy="92900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bb Classic Logo_R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8010" cy="929005"/>
                    </a:xfrm>
                    <a:prstGeom prst="rect">
                      <a:avLst/>
                    </a:prstGeom>
                  </pic:spPr>
                </pic:pic>
              </a:graphicData>
            </a:graphic>
          </wp:inline>
        </w:drawing>
      </w:r>
      <w:r w:rsidR="0014359D" w:rsidRPr="002D4731">
        <w:rPr>
          <w:rFonts w:ascii="Times New Roman" w:hAnsi="Times New Roman"/>
          <w:b/>
          <w:bCs/>
          <w:noProof/>
          <w:sz w:val="22"/>
        </w:rPr>
        <w:drawing>
          <wp:anchor distT="0" distB="0" distL="114300" distR="114300" simplePos="0" relativeHeight="251659264" behindDoc="1" locked="0" layoutInCell="1" allowOverlap="1" wp14:anchorId="097916D2" wp14:editId="703BA71D">
            <wp:simplePos x="0" y="0"/>
            <wp:positionH relativeFrom="margin">
              <wp:align>right</wp:align>
            </wp:positionH>
            <wp:positionV relativeFrom="paragraph">
              <wp:posOffset>-91440</wp:posOffset>
            </wp:positionV>
            <wp:extent cx="18288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pion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margin">
              <wp14:pctWidth>0</wp14:pctWidth>
            </wp14:sizeRelH>
            <wp14:sizeRelV relativeFrom="margin">
              <wp14:pctHeight>0</wp14:pctHeight>
            </wp14:sizeRelV>
          </wp:anchor>
        </w:drawing>
      </w:r>
    </w:p>
    <w:p w14:paraId="12534B75" w14:textId="77777777" w:rsidR="00194DDC" w:rsidRPr="002D4731" w:rsidRDefault="00194DDC" w:rsidP="002D4731">
      <w:pPr>
        <w:pStyle w:val="DefaultText"/>
        <w:rPr>
          <w:rFonts w:ascii="Times New Roman" w:hAnsi="Times New Roman"/>
          <w:b/>
          <w:bCs/>
          <w:noProof/>
          <w:sz w:val="22"/>
        </w:rPr>
      </w:pPr>
    </w:p>
    <w:p w14:paraId="3A9B888F" w14:textId="77777777" w:rsidR="003D34CE" w:rsidRDefault="003D34CE" w:rsidP="002D4731">
      <w:pPr>
        <w:pStyle w:val="DefaultText"/>
        <w:jc w:val="center"/>
        <w:rPr>
          <w:rFonts w:ascii="Times New Roman" w:hAnsi="Times New Roman"/>
          <w:b/>
          <w:bCs/>
          <w:sz w:val="40"/>
        </w:rPr>
      </w:pPr>
    </w:p>
    <w:p w14:paraId="20827AFB" w14:textId="131402BE" w:rsidR="004633B3" w:rsidRPr="002D4731" w:rsidRDefault="000218B8" w:rsidP="002D4731">
      <w:pPr>
        <w:pStyle w:val="DefaultText"/>
        <w:jc w:val="center"/>
        <w:rPr>
          <w:rFonts w:ascii="Times New Roman" w:hAnsi="Times New Roman"/>
          <w:b/>
          <w:bCs/>
          <w:sz w:val="40"/>
        </w:rPr>
      </w:pPr>
      <w:r>
        <w:rPr>
          <w:rFonts w:ascii="Times New Roman" w:hAnsi="Times New Roman"/>
          <w:b/>
          <w:bCs/>
          <w:sz w:val="40"/>
        </w:rPr>
        <w:t>Chubb Classic</w:t>
      </w:r>
    </w:p>
    <w:p w14:paraId="48B4C0DB" w14:textId="14177D6A" w:rsidR="004F782F" w:rsidRPr="004F782F" w:rsidRDefault="000218B8" w:rsidP="002D4731">
      <w:pPr>
        <w:pStyle w:val="DefaultText"/>
        <w:jc w:val="center"/>
        <w:rPr>
          <w:rFonts w:ascii="Times New Roman" w:hAnsi="Times New Roman"/>
          <w:bCs/>
          <w:sz w:val="22"/>
          <w:szCs w:val="22"/>
        </w:rPr>
      </w:pPr>
      <w:r>
        <w:rPr>
          <w:rFonts w:ascii="Times New Roman" w:hAnsi="Times New Roman"/>
          <w:bCs/>
          <w:sz w:val="22"/>
          <w:szCs w:val="22"/>
        </w:rPr>
        <w:t>The Classics at Lely Resort</w:t>
      </w:r>
      <w:r w:rsidR="004F782F">
        <w:rPr>
          <w:rFonts w:ascii="Times New Roman" w:hAnsi="Times New Roman"/>
          <w:bCs/>
          <w:sz w:val="22"/>
          <w:szCs w:val="22"/>
        </w:rPr>
        <w:t xml:space="preserve"> | </w:t>
      </w:r>
      <w:r>
        <w:rPr>
          <w:rFonts w:ascii="Times New Roman" w:hAnsi="Times New Roman"/>
          <w:bCs/>
          <w:sz w:val="22"/>
          <w:szCs w:val="22"/>
        </w:rPr>
        <w:t>Naples</w:t>
      </w:r>
      <w:r w:rsidR="00A53599">
        <w:rPr>
          <w:rFonts w:ascii="Times New Roman" w:hAnsi="Times New Roman"/>
          <w:bCs/>
          <w:sz w:val="22"/>
          <w:szCs w:val="22"/>
        </w:rPr>
        <w:t>, Florida</w:t>
      </w:r>
      <w:r w:rsidR="004F782F">
        <w:rPr>
          <w:rFonts w:ascii="Times New Roman" w:hAnsi="Times New Roman"/>
          <w:bCs/>
          <w:sz w:val="22"/>
          <w:szCs w:val="22"/>
        </w:rPr>
        <w:t xml:space="preserve"> | </w:t>
      </w:r>
      <w:r w:rsidR="00A53599">
        <w:rPr>
          <w:rFonts w:ascii="Times New Roman" w:hAnsi="Times New Roman"/>
          <w:bCs/>
          <w:sz w:val="22"/>
          <w:szCs w:val="22"/>
        </w:rPr>
        <w:t xml:space="preserve">February </w:t>
      </w:r>
      <w:r>
        <w:rPr>
          <w:rFonts w:ascii="Times New Roman" w:hAnsi="Times New Roman"/>
          <w:bCs/>
          <w:sz w:val="22"/>
          <w:szCs w:val="22"/>
        </w:rPr>
        <w:t>1</w:t>
      </w:r>
      <w:r w:rsidR="00E81B96">
        <w:rPr>
          <w:rFonts w:ascii="Times New Roman" w:hAnsi="Times New Roman"/>
          <w:bCs/>
          <w:sz w:val="22"/>
          <w:szCs w:val="22"/>
        </w:rPr>
        <w:t>4-16, 2020</w:t>
      </w:r>
    </w:p>
    <w:p w14:paraId="59576AF2" w14:textId="77777777" w:rsidR="004633B3" w:rsidRPr="002D4731" w:rsidRDefault="004633B3" w:rsidP="002D4731">
      <w:pPr>
        <w:pStyle w:val="DefaultText"/>
        <w:rPr>
          <w:rFonts w:ascii="Times New Roman" w:hAnsi="Times New Roman"/>
          <w:b/>
          <w:bCs/>
          <w:sz w:val="22"/>
        </w:rPr>
      </w:pPr>
    </w:p>
    <w:p w14:paraId="09AEBA82" w14:textId="06E09292" w:rsidR="006429D0" w:rsidRPr="009E4026" w:rsidRDefault="009002E1" w:rsidP="002D4731">
      <w:pPr>
        <w:pStyle w:val="DefaultText"/>
        <w:rPr>
          <w:rFonts w:ascii="Times New Roman" w:hAnsi="Times New Roman"/>
          <w:b/>
          <w:bCs/>
          <w:sz w:val="22"/>
          <w:u w:val="single"/>
        </w:rPr>
      </w:pPr>
      <w:r>
        <w:rPr>
          <w:rFonts w:ascii="Times New Roman" w:hAnsi="Times New Roman"/>
          <w:b/>
          <w:bCs/>
          <w:sz w:val="22"/>
          <w:u w:val="single"/>
        </w:rPr>
        <w:t xml:space="preserve">PGA TOUR Champions </w:t>
      </w:r>
      <w:r w:rsidR="00B40897" w:rsidRPr="009E4026">
        <w:rPr>
          <w:rFonts w:ascii="Times New Roman" w:hAnsi="Times New Roman"/>
          <w:b/>
          <w:bCs/>
          <w:sz w:val="22"/>
          <w:u w:val="single"/>
        </w:rPr>
        <w:t xml:space="preserve">Media </w:t>
      </w:r>
      <w:r w:rsidR="006429D0" w:rsidRPr="009E4026">
        <w:rPr>
          <w:rFonts w:ascii="Times New Roman" w:hAnsi="Times New Roman"/>
          <w:b/>
          <w:bCs/>
          <w:sz w:val="22"/>
          <w:u w:val="single"/>
        </w:rPr>
        <w:t>Contact</w:t>
      </w:r>
      <w:r w:rsidR="001F514C">
        <w:rPr>
          <w:rFonts w:ascii="Times New Roman" w:hAnsi="Times New Roman"/>
          <w:b/>
          <w:bCs/>
          <w:sz w:val="22"/>
          <w:u w:val="single"/>
        </w:rPr>
        <w:t>s</w:t>
      </w:r>
    </w:p>
    <w:p w14:paraId="0F35B29E" w14:textId="2B31D2C3" w:rsidR="00A53599" w:rsidRDefault="00CA5660" w:rsidP="002D4731">
      <w:pPr>
        <w:pStyle w:val="DefaultText"/>
        <w:tabs>
          <w:tab w:val="left" w:pos="3600"/>
        </w:tabs>
        <w:rPr>
          <w:rFonts w:ascii="Times New Roman" w:hAnsi="Times New Roman"/>
          <w:bCs/>
          <w:sz w:val="22"/>
        </w:rPr>
      </w:pPr>
      <w:r w:rsidRPr="002D4731">
        <w:rPr>
          <w:rFonts w:ascii="Times New Roman" w:hAnsi="Times New Roman"/>
          <w:bCs/>
          <w:sz w:val="22"/>
        </w:rPr>
        <w:t>C</w:t>
      </w:r>
      <w:r w:rsidR="0014359D" w:rsidRPr="002D4731">
        <w:rPr>
          <w:rFonts w:ascii="Times New Roman" w:hAnsi="Times New Roman"/>
          <w:bCs/>
          <w:sz w:val="22"/>
        </w:rPr>
        <w:t>hris Richards</w:t>
      </w:r>
      <w:r w:rsidR="009002E1">
        <w:rPr>
          <w:rFonts w:ascii="Times New Roman" w:hAnsi="Times New Roman"/>
          <w:bCs/>
          <w:sz w:val="22"/>
        </w:rPr>
        <w:t xml:space="preserve">, </w:t>
      </w:r>
      <w:hyperlink r:id="rId13" w:history="1">
        <w:r w:rsidR="009002E1" w:rsidRPr="00047C33">
          <w:rPr>
            <w:rStyle w:val="Hyperlink"/>
            <w:rFonts w:ascii="Times New Roman" w:hAnsi="Times New Roman" w:cs="Times New Roman"/>
            <w:szCs w:val="20"/>
          </w:rPr>
          <w:t>chrisrichards@pgatourhq.com</w:t>
        </w:r>
      </w:hyperlink>
      <w:r w:rsidR="009002E1">
        <w:rPr>
          <w:rFonts w:ascii="Times New Roman" w:hAnsi="Times New Roman"/>
          <w:bCs/>
          <w:sz w:val="22"/>
        </w:rPr>
        <w:t xml:space="preserve">, </w:t>
      </w:r>
      <w:r w:rsidR="009002E1" w:rsidRPr="002D4731">
        <w:rPr>
          <w:rFonts w:ascii="Times New Roman" w:hAnsi="Times New Roman"/>
          <w:bCs/>
          <w:sz w:val="22"/>
        </w:rPr>
        <w:t>678-644-4258</w:t>
      </w:r>
    </w:p>
    <w:p w14:paraId="14132120" w14:textId="0ED4A95F" w:rsidR="000218B8" w:rsidRDefault="004342CC" w:rsidP="000218B8">
      <w:pPr>
        <w:pStyle w:val="DefaultText"/>
        <w:tabs>
          <w:tab w:val="left" w:pos="3600"/>
        </w:tabs>
        <w:rPr>
          <w:rFonts w:ascii="Times New Roman" w:hAnsi="Times New Roman"/>
          <w:bCs/>
          <w:sz w:val="22"/>
        </w:rPr>
      </w:pPr>
      <w:r>
        <w:rPr>
          <w:rFonts w:ascii="Times New Roman" w:hAnsi="Times New Roman"/>
          <w:bCs/>
          <w:sz w:val="22"/>
        </w:rPr>
        <w:t xml:space="preserve">Maureen Radzavicz, </w:t>
      </w:r>
      <w:hyperlink r:id="rId14" w:history="1">
        <w:r w:rsidRPr="00693E22">
          <w:rPr>
            <w:rStyle w:val="Hyperlink"/>
            <w:rFonts w:ascii="Times New Roman" w:hAnsi="Times New Roman" w:cs="Times New Roman"/>
            <w:bCs/>
            <w:szCs w:val="20"/>
          </w:rPr>
          <w:t>maureenr@pgatourhq.com</w:t>
        </w:r>
      </w:hyperlink>
      <w:r>
        <w:rPr>
          <w:rFonts w:ascii="Times New Roman" w:hAnsi="Times New Roman"/>
          <w:bCs/>
          <w:sz w:val="22"/>
        </w:rPr>
        <w:t xml:space="preserve">, </w:t>
      </w:r>
      <w:r w:rsidR="00C56A23" w:rsidRPr="00C56A23">
        <w:rPr>
          <w:rFonts w:ascii="Times New Roman" w:hAnsi="Times New Roman"/>
          <w:bCs/>
          <w:sz w:val="22"/>
        </w:rPr>
        <w:t>607-624-5200</w:t>
      </w:r>
    </w:p>
    <w:p w14:paraId="44E3FAC2" w14:textId="77777777" w:rsidR="001C76A7" w:rsidRDefault="001C76A7" w:rsidP="001C76A7">
      <w:pPr>
        <w:tabs>
          <w:tab w:val="left" w:leader="dot" w:pos="2430"/>
        </w:tabs>
        <w:rPr>
          <w:bCs/>
          <w:sz w:val="22"/>
        </w:rPr>
      </w:pPr>
    </w:p>
    <w:p w14:paraId="7917B8FE" w14:textId="77777777" w:rsidR="001C76A7" w:rsidRDefault="001C76A7" w:rsidP="001C76A7">
      <w:pPr>
        <w:tabs>
          <w:tab w:val="left" w:leader="dot" w:pos="2430"/>
        </w:tabs>
        <w:rPr>
          <w:bCs/>
          <w:sz w:val="22"/>
        </w:rPr>
      </w:pPr>
      <w:r w:rsidRPr="000D6640">
        <w:rPr>
          <w:b/>
          <w:bCs/>
          <w:sz w:val="22"/>
          <w:u w:val="single"/>
        </w:rPr>
        <w:t>Quick Facts</w:t>
      </w:r>
    </w:p>
    <w:p w14:paraId="04FEC7BE" w14:textId="57D6E6D7" w:rsidR="000218B8" w:rsidRDefault="001C76A7" w:rsidP="00291CD5">
      <w:pPr>
        <w:pStyle w:val="ListParagraph"/>
        <w:numPr>
          <w:ilvl w:val="0"/>
          <w:numId w:val="6"/>
        </w:numPr>
        <w:tabs>
          <w:tab w:val="left" w:leader="dot" w:pos="2430"/>
        </w:tabs>
        <w:rPr>
          <w:sz w:val="22"/>
        </w:rPr>
      </w:pPr>
      <w:r w:rsidRPr="000218B8">
        <w:rPr>
          <w:b/>
          <w:sz w:val="22"/>
        </w:rPr>
        <w:t>Golf Course:</w:t>
      </w:r>
      <w:r w:rsidRPr="000218B8">
        <w:rPr>
          <w:sz w:val="22"/>
        </w:rPr>
        <w:t xml:space="preserve"> </w:t>
      </w:r>
      <w:r w:rsidR="00D20A7C">
        <w:rPr>
          <w:sz w:val="22"/>
        </w:rPr>
        <w:t>The Classics at Lely Resort (6,84</w:t>
      </w:r>
      <w:r w:rsidR="00114BAE">
        <w:rPr>
          <w:sz w:val="22"/>
        </w:rPr>
        <w:t>5</w:t>
      </w:r>
      <w:r w:rsidR="00D20A7C">
        <w:rPr>
          <w:sz w:val="22"/>
        </w:rPr>
        <w:t xml:space="preserve"> yards / Par 71)</w:t>
      </w:r>
    </w:p>
    <w:p w14:paraId="47167950" w14:textId="1A229DF1" w:rsidR="000218B8" w:rsidRPr="000218B8" w:rsidRDefault="001C76A7" w:rsidP="002B536E">
      <w:pPr>
        <w:pStyle w:val="ListParagraph"/>
        <w:numPr>
          <w:ilvl w:val="0"/>
          <w:numId w:val="6"/>
        </w:numPr>
        <w:tabs>
          <w:tab w:val="left" w:leader="dot" w:pos="2430"/>
        </w:tabs>
        <w:rPr>
          <w:b/>
          <w:bCs/>
          <w:sz w:val="22"/>
        </w:rPr>
      </w:pPr>
      <w:r w:rsidRPr="000218B8">
        <w:rPr>
          <w:b/>
          <w:sz w:val="22"/>
        </w:rPr>
        <w:t>Designed by:</w:t>
      </w:r>
      <w:r w:rsidR="00F51D23">
        <w:rPr>
          <w:b/>
          <w:sz w:val="22"/>
        </w:rPr>
        <w:t xml:space="preserve"> </w:t>
      </w:r>
      <w:r w:rsidR="00D613F4" w:rsidRPr="00D613F4">
        <w:rPr>
          <w:sz w:val="22"/>
        </w:rPr>
        <w:t>Gary Player (1990)</w:t>
      </w:r>
    </w:p>
    <w:p w14:paraId="35DD343B" w14:textId="53AC6805" w:rsidR="000218B8" w:rsidRPr="000218B8" w:rsidRDefault="001C76A7" w:rsidP="00F505B1">
      <w:pPr>
        <w:pStyle w:val="ListParagraph"/>
        <w:numPr>
          <w:ilvl w:val="0"/>
          <w:numId w:val="6"/>
        </w:numPr>
        <w:tabs>
          <w:tab w:val="left" w:leader="dot" w:pos="2430"/>
        </w:tabs>
        <w:overflowPunct/>
        <w:autoSpaceDE/>
        <w:autoSpaceDN/>
        <w:adjustRightInd/>
        <w:rPr>
          <w:sz w:val="22"/>
        </w:rPr>
      </w:pPr>
      <w:r w:rsidRPr="000218B8">
        <w:rPr>
          <w:b/>
          <w:bCs/>
          <w:sz w:val="22"/>
        </w:rPr>
        <w:t>Purse:</w:t>
      </w:r>
      <w:r w:rsidRPr="000218B8">
        <w:rPr>
          <w:bCs/>
          <w:sz w:val="22"/>
        </w:rPr>
        <w:t xml:space="preserve"> </w:t>
      </w:r>
      <w:r w:rsidR="00F51D23">
        <w:rPr>
          <w:bCs/>
          <w:sz w:val="22"/>
        </w:rPr>
        <w:t>$1,600,000 (Winner: $240,000)</w:t>
      </w:r>
    </w:p>
    <w:p w14:paraId="79304B01" w14:textId="1CF01605" w:rsidR="000218B8" w:rsidRDefault="001C76A7" w:rsidP="00570C3D">
      <w:pPr>
        <w:pStyle w:val="ListParagraph"/>
        <w:numPr>
          <w:ilvl w:val="0"/>
          <w:numId w:val="6"/>
        </w:numPr>
        <w:tabs>
          <w:tab w:val="left" w:leader="dot" w:pos="2430"/>
        </w:tabs>
        <w:overflowPunct/>
        <w:autoSpaceDE/>
        <w:autoSpaceDN/>
        <w:adjustRightInd/>
        <w:rPr>
          <w:sz w:val="22"/>
        </w:rPr>
      </w:pPr>
      <w:r w:rsidRPr="000218B8">
        <w:rPr>
          <w:b/>
          <w:sz w:val="22"/>
        </w:rPr>
        <w:t>Golf Channel Coverage (all times ET):</w:t>
      </w:r>
      <w:r w:rsidR="00253EDE">
        <w:rPr>
          <w:bCs/>
          <w:sz w:val="22"/>
        </w:rPr>
        <w:t xml:space="preserve"> Friday, 12-2 p.m.; Saturday, 3-5:30 p.m.; Sunday, 3-5 p.m.</w:t>
      </w:r>
    </w:p>
    <w:p w14:paraId="3BBABC70" w14:textId="587F221B" w:rsidR="000218B8" w:rsidRDefault="001C76A7" w:rsidP="000218B8">
      <w:pPr>
        <w:pStyle w:val="ListParagraph"/>
        <w:numPr>
          <w:ilvl w:val="0"/>
          <w:numId w:val="6"/>
        </w:numPr>
        <w:tabs>
          <w:tab w:val="left" w:leader="dot" w:pos="1980"/>
          <w:tab w:val="left" w:leader="dot" w:pos="2430"/>
        </w:tabs>
        <w:overflowPunct/>
        <w:autoSpaceDE/>
        <w:autoSpaceDN/>
        <w:adjustRightInd/>
        <w:rPr>
          <w:sz w:val="22"/>
        </w:rPr>
      </w:pPr>
      <w:r w:rsidRPr="000218B8">
        <w:rPr>
          <w:b/>
          <w:sz w:val="22"/>
        </w:rPr>
        <w:t xml:space="preserve">Social Media: </w:t>
      </w:r>
      <w:r w:rsidR="000218B8">
        <w:rPr>
          <w:sz w:val="22"/>
        </w:rPr>
        <w:t>Twitter (</w:t>
      </w:r>
      <w:hyperlink r:id="rId15" w:history="1">
        <w:r w:rsidR="000218B8" w:rsidRPr="002474DB">
          <w:rPr>
            <w:rStyle w:val="Hyperlink"/>
            <w:rFonts w:ascii="Times New Roman" w:hAnsi="Times New Roman" w:cs="Times New Roman"/>
            <w:szCs w:val="20"/>
          </w:rPr>
          <w:t>@ChubbClassic</w:t>
        </w:r>
      </w:hyperlink>
      <w:r w:rsidR="000218B8">
        <w:rPr>
          <w:sz w:val="22"/>
        </w:rPr>
        <w:t>), Instagram (</w:t>
      </w:r>
      <w:hyperlink r:id="rId16" w:history="1">
        <w:r w:rsidR="000218B8" w:rsidRPr="002474DB">
          <w:rPr>
            <w:rStyle w:val="Hyperlink"/>
            <w:rFonts w:ascii="Times New Roman" w:hAnsi="Times New Roman" w:cs="Times New Roman"/>
            <w:szCs w:val="20"/>
          </w:rPr>
          <w:t>@chubbclassic</w:t>
        </w:r>
      </w:hyperlink>
      <w:r w:rsidR="000218B8">
        <w:rPr>
          <w:sz w:val="22"/>
        </w:rPr>
        <w:t xml:space="preserve">), </w:t>
      </w:r>
      <w:hyperlink r:id="rId17" w:history="1">
        <w:r w:rsidR="000218B8" w:rsidRPr="002474DB">
          <w:rPr>
            <w:rStyle w:val="Hyperlink"/>
            <w:rFonts w:ascii="Times New Roman" w:hAnsi="Times New Roman" w:cs="Times New Roman"/>
            <w:szCs w:val="20"/>
          </w:rPr>
          <w:t>Facebook</w:t>
        </w:r>
      </w:hyperlink>
    </w:p>
    <w:p w14:paraId="764AAE35" w14:textId="05F5A4AA" w:rsidR="001C76A7" w:rsidRPr="000218B8" w:rsidRDefault="001C76A7" w:rsidP="000218B8">
      <w:pPr>
        <w:tabs>
          <w:tab w:val="left" w:leader="dot" w:pos="1980"/>
          <w:tab w:val="left" w:leader="dot" w:pos="2430"/>
        </w:tabs>
        <w:overflowPunct/>
        <w:autoSpaceDE/>
        <w:autoSpaceDN/>
        <w:adjustRightInd/>
        <w:rPr>
          <w:sz w:val="22"/>
        </w:rPr>
      </w:pPr>
    </w:p>
    <w:p w14:paraId="2A0A20B7" w14:textId="50EA0954" w:rsidR="008B1987" w:rsidRDefault="004F782F" w:rsidP="001C76A7">
      <w:pPr>
        <w:tabs>
          <w:tab w:val="left" w:leader="dot" w:pos="2430"/>
        </w:tabs>
        <w:rPr>
          <w:b/>
          <w:sz w:val="22"/>
          <w:u w:val="single"/>
        </w:rPr>
      </w:pPr>
      <w:r w:rsidRPr="00EC649C">
        <w:rPr>
          <w:b/>
          <w:sz w:val="22"/>
          <w:u w:val="single"/>
        </w:rPr>
        <w:t>Field Overview</w:t>
      </w:r>
      <w:r w:rsidR="002331C0" w:rsidRPr="00EC649C">
        <w:rPr>
          <w:b/>
          <w:sz w:val="22"/>
          <w:u w:val="single"/>
        </w:rPr>
        <w:t xml:space="preserve"> (as of </w:t>
      </w:r>
      <w:r w:rsidR="005255E2">
        <w:rPr>
          <w:b/>
          <w:sz w:val="22"/>
          <w:u w:val="single"/>
        </w:rPr>
        <w:t>2/</w:t>
      </w:r>
      <w:r w:rsidR="000218B8">
        <w:rPr>
          <w:b/>
          <w:sz w:val="22"/>
          <w:u w:val="single"/>
        </w:rPr>
        <w:t>1</w:t>
      </w:r>
      <w:r w:rsidR="00CC5DE7">
        <w:rPr>
          <w:b/>
          <w:sz w:val="22"/>
          <w:u w:val="single"/>
        </w:rPr>
        <w:t>1</w:t>
      </w:r>
      <w:r w:rsidR="00EC649C" w:rsidRPr="00EC649C">
        <w:rPr>
          <w:b/>
          <w:sz w:val="22"/>
          <w:u w:val="single"/>
        </w:rPr>
        <w:t>/</w:t>
      </w:r>
      <w:r w:rsidR="00CC5DE7">
        <w:rPr>
          <w:b/>
          <w:sz w:val="22"/>
          <w:u w:val="single"/>
        </w:rPr>
        <w:t>20</w:t>
      </w:r>
      <w:r w:rsidR="002331C0" w:rsidRPr="00EC649C">
        <w:rPr>
          <w:b/>
          <w:sz w:val="22"/>
          <w:u w:val="single"/>
        </w:rPr>
        <w:t>)</w:t>
      </w:r>
    </w:p>
    <w:p w14:paraId="3CC1DFBC" w14:textId="7EB246FE" w:rsidR="008E6515" w:rsidRPr="00A24DB9" w:rsidRDefault="00BB3FE7" w:rsidP="00A24DB9">
      <w:pPr>
        <w:tabs>
          <w:tab w:val="left" w:leader="dot" w:pos="1980"/>
        </w:tabs>
        <w:overflowPunct/>
        <w:autoSpaceDE/>
        <w:autoSpaceDN/>
        <w:adjustRightInd/>
        <w:rPr>
          <w:sz w:val="22"/>
        </w:rPr>
      </w:pPr>
      <w:r w:rsidRPr="00A24DB9">
        <w:rPr>
          <w:sz w:val="22"/>
        </w:rPr>
        <w:t xml:space="preserve">The 33rd-annual Chubb Classic </w:t>
      </w:r>
      <w:r w:rsidR="00920446" w:rsidRPr="00A24DB9">
        <w:rPr>
          <w:sz w:val="22"/>
        </w:rPr>
        <w:t xml:space="preserve">in Naples, Florida, is the </w:t>
      </w:r>
      <w:r w:rsidR="00920446" w:rsidRPr="00A24DB9">
        <w:rPr>
          <w:sz w:val="22"/>
        </w:rPr>
        <w:t>longest-running tournament in the same metropolitan area on PGA TOUR Champions</w:t>
      </w:r>
      <w:r w:rsidR="00920446" w:rsidRPr="00A24DB9">
        <w:rPr>
          <w:sz w:val="22"/>
        </w:rPr>
        <w:t xml:space="preserve">, and this year’s </w:t>
      </w:r>
      <w:r w:rsidR="00A24DB9">
        <w:rPr>
          <w:sz w:val="22"/>
        </w:rPr>
        <w:t xml:space="preserve">78-player </w:t>
      </w:r>
      <w:r w:rsidR="00920446" w:rsidRPr="00A24DB9">
        <w:rPr>
          <w:sz w:val="22"/>
        </w:rPr>
        <w:t xml:space="preserve">field includes </w:t>
      </w:r>
      <w:r w:rsidR="00A24DB9" w:rsidRPr="00A24DB9">
        <w:rPr>
          <w:sz w:val="22"/>
        </w:rPr>
        <w:t>33 of the 36 players who qualified for the 2019 Charles Schwab Cup Championship</w:t>
      </w:r>
      <w:r w:rsidR="00A24DB9">
        <w:rPr>
          <w:sz w:val="22"/>
        </w:rPr>
        <w:t>.</w:t>
      </w:r>
      <w:r w:rsidR="00407D06">
        <w:rPr>
          <w:sz w:val="22"/>
        </w:rPr>
        <w:t xml:space="preserve"> Defending champion </w:t>
      </w:r>
      <w:r w:rsidR="00407D06" w:rsidRPr="00407D06">
        <w:rPr>
          <w:b/>
          <w:bCs/>
          <w:sz w:val="22"/>
        </w:rPr>
        <w:t>Miguel Angel Jiménez</w:t>
      </w:r>
      <w:r w:rsidR="00407D06">
        <w:rPr>
          <w:sz w:val="22"/>
        </w:rPr>
        <w:t xml:space="preserve"> already has a </w:t>
      </w:r>
      <w:r w:rsidR="003A2E50">
        <w:rPr>
          <w:sz w:val="22"/>
        </w:rPr>
        <w:t xml:space="preserve">win this season, and he’s one of seven past champions in the field, including three-time winner </w:t>
      </w:r>
      <w:r w:rsidR="003A2E50" w:rsidRPr="003A2E50">
        <w:rPr>
          <w:b/>
          <w:bCs/>
          <w:sz w:val="22"/>
        </w:rPr>
        <w:t>Bernhard Langer</w:t>
      </w:r>
      <w:r w:rsidR="003A2E50">
        <w:rPr>
          <w:sz w:val="22"/>
        </w:rPr>
        <w:t xml:space="preserve"> and two-time winner </w:t>
      </w:r>
      <w:r w:rsidR="003A2E50" w:rsidRPr="003A2E50">
        <w:rPr>
          <w:b/>
          <w:bCs/>
          <w:sz w:val="22"/>
        </w:rPr>
        <w:t>Fred Couples</w:t>
      </w:r>
      <w:r w:rsidR="003A2E50">
        <w:rPr>
          <w:sz w:val="22"/>
        </w:rPr>
        <w:t xml:space="preserve">. </w:t>
      </w:r>
      <w:r w:rsidR="006E70B6">
        <w:rPr>
          <w:sz w:val="22"/>
        </w:rPr>
        <w:t xml:space="preserve">This week will also mark the Tour debuts for four-time PGA TOUR winner </w:t>
      </w:r>
      <w:r w:rsidR="006E70B6" w:rsidRPr="006E70B6">
        <w:rPr>
          <w:b/>
          <w:bCs/>
          <w:sz w:val="22"/>
        </w:rPr>
        <w:t>Tim Herron</w:t>
      </w:r>
      <w:r w:rsidR="006E70B6">
        <w:rPr>
          <w:sz w:val="22"/>
        </w:rPr>
        <w:t xml:space="preserve"> and 11-time European Tour winner </w:t>
      </w:r>
      <w:r w:rsidR="006E70B6" w:rsidRPr="006E70B6">
        <w:rPr>
          <w:b/>
          <w:bCs/>
          <w:sz w:val="22"/>
        </w:rPr>
        <w:t>Robert Karlsson</w:t>
      </w:r>
      <w:r w:rsidR="006E70B6">
        <w:rPr>
          <w:sz w:val="22"/>
        </w:rPr>
        <w:t>.</w:t>
      </w:r>
    </w:p>
    <w:p w14:paraId="4B7B8E73" w14:textId="77777777" w:rsidR="0063296B" w:rsidRPr="001C76A7" w:rsidRDefault="0063296B" w:rsidP="0063296B">
      <w:pPr>
        <w:tabs>
          <w:tab w:val="left" w:leader="dot" w:pos="1980"/>
        </w:tabs>
        <w:overflowPunct/>
        <w:autoSpaceDE/>
        <w:autoSpaceDN/>
        <w:adjustRightInd/>
        <w:rPr>
          <w:sz w:val="22"/>
          <w:highlight w:val="yellow"/>
        </w:rPr>
      </w:pPr>
    </w:p>
    <w:p w14:paraId="585F3136" w14:textId="32A0AB4C" w:rsidR="00AB755B" w:rsidRPr="00D613F4" w:rsidRDefault="00FD317E" w:rsidP="00EC649C">
      <w:pPr>
        <w:pStyle w:val="ListParagraph"/>
        <w:numPr>
          <w:ilvl w:val="0"/>
          <w:numId w:val="2"/>
        </w:numPr>
        <w:tabs>
          <w:tab w:val="left" w:leader="dot" w:pos="1980"/>
        </w:tabs>
        <w:overflowPunct/>
        <w:autoSpaceDE/>
        <w:autoSpaceDN/>
        <w:adjustRightInd/>
        <w:rPr>
          <w:sz w:val="22"/>
        </w:rPr>
      </w:pPr>
      <w:r>
        <w:rPr>
          <w:sz w:val="22"/>
        </w:rPr>
        <w:t>6</w:t>
      </w:r>
      <w:r w:rsidR="006B292F" w:rsidRPr="00D613F4">
        <w:rPr>
          <w:sz w:val="22"/>
        </w:rPr>
        <w:t xml:space="preserve"> members of the World Golf Hall of Fame</w:t>
      </w:r>
      <w:r w:rsidR="00A167A1" w:rsidRPr="00D613F4">
        <w:rPr>
          <w:sz w:val="22"/>
        </w:rPr>
        <w:t xml:space="preserve"> (</w:t>
      </w:r>
      <w:r w:rsidR="00B9556A">
        <w:rPr>
          <w:sz w:val="22"/>
        </w:rPr>
        <w:t xml:space="preserve">Fred </w:t>
      </w:r>
      <w:r>
        <w:rPr>
          <w:sz w:val="22"/>
        </w:rPr>
        <w:t>Couples,</w:t>
      </w:r>
      <w:r w:rsidR="00B9556A">
        <w:rPr>
          <w:sz w:val="22"/>
        </w:rPr>
        <w:t xml:space="preserve"> Retief</w:t>
      </w:r>
      <w:r>
        <w:rPr>
          <w:sz w:val="22"/>
        </w:rPr>
        <w:t xml:space="preserve"> Goosen,</w:t>
      </w:r>
      <w:r w:rsidR="00B9556A">
        <w:rPr>
          <w:sz w:val="22"/>
        </w:rPr>
        <w:t xml:space="preserve"> Bernhard</w:t>
      </w:r>
      <w:r>
        <w:rPr>
          <w:sz w:val="22"/>
        </w:rPr>
        <w:t xml:space="preserve"> Langer,</w:t>
      </w:r>
      <w:r w:rsidR="00B9556A">
        <w:rPr>
          <w:sz w:val="22"/>
        </w:rPr>
        <w:t xml:space="preserve"> Sandy</w:t>
      </w:r>
      <w:r>
        <w:rPr>
          <w:sz w:val="22"/>
        </w:rPr>
        <w:t xml:space="preserve"> Lyle, </w:t>
      </w:r>
      <w:r w:rsidR="00B9556A">
        <w:rPr>
          <w:sz w:val="22"/>
        </w:rPr>
        <w:t xml:space="preserve">Colin </w:t>
      </w:r>
      <w:r>
        <w:rPr>
          <w:sz w:val="22"/>
        </w:rPr>
        <w:t xml:space="preserve">Montgomerie, </w:t>
      </w:r>
      <w:r w:rsidR="00B9556A">
        <w:rPr>
          <w:sz w:val="22"/>
        </w:rPr>
        <w:t xml:space="preserve">Mark </w:t>
      </w:r>
      <w:r>
        <w:rPr>
          <w:sz w:val="22"/>
        </w:rPr>
        <w:t>O’Meara)</w:t>
      </w:r>
    </w:p>
    <w:p w14:paraId="45C3A7AD" w14:textId="7EF07E1E" w:rsidR="004F782F" w:rsidRPr="00D613F4" w:rsidRDefault="00E86940" w:rsidP="00C7730A">
      <w:pPr>
        <w:pStyle w:val="ListParagraph"/>
        <w:numPr>
          <w:ilvl w:val="0"/>
          <w:numId w:val="2"/>
        </w:numPr>
        <w:tabs>
          <w:tab w:val="left" w:leader="dot" w:pos="1980"/>
        </w:tabs>
        <w:overflowPunct/>
        <w:autoSpaceDE/>
        <w:autoSpaceDN/>
        <w:adjustRightInd/>
        <w:rPr>
          <w:sz w:val="22"/>
        </w:rPr>
      </w:pPr>
      <w:r w:rsidRPr="00D613F4">
        <w:rPr>
          <w:sz w:val="22"/>
        </w:rPr>
        <w:t>5</w:t>
      </w:r>
      <w:r w:rsidR="00137DC1">
        <w:rPr>
          <w:sz w:val="22"/>
        </w:rPr>
        <w:t>6</w:t>
      </w:r>
      <w:r w:rsidR="009F5D6F" w:rsidRPr="00D613F4">
        <w:rPr>
          <w:sz w:val="22"/>
        </w:rPr>
        <w:t xml:space="preserve"> P</w:t>
      </w:r>
      <w:r w:rsidR="002331C0" w:rsidRPr="00D613F4">
        <w:rPr>
          <w:sz w:val="22"/>
        </w:rPr>
        <w:t xml:space="preserve">GA TOUR winners with </w:t>
      </w:r>
      <w:r w:rsidR="00137DC1">
        <w:rPr>
          <w:sz w:val="22"/>
        </w:rPr>
        <w:t xml:space="preserve">301 </w:t>
      </w:r>
      <w:r w:rsidR="002331C0" w:rsidRPr="00D613F4">
        <w:rPr>
          <w:sz w:val="22"/>
        </w:rPr>
        <w:t>total career victories</w:t>
      </w:r>
    </w:p>
    <w:p w14:paraId="7E047A13" w14:textId="0D38FDDB" w:rsidR="002331C0" w:rsidRPr="00D613F4" w:rsidRDefault="00E6288F" w:rsidP="00C7730A">
      <w:pPr>
        <w:pStyle w:val="ListParagraph"/>
        <w:numPr>
          <w:ilvl w:val="0"/>
          <w:numId w:val="2"/>
        </w:numPr>
        <w:tabs>
          <w:tab w:val="left" w:leader="dot" w:pos="1980"/>
        </w:tabs>
        <w:overflowPunct/>
        <w:autoSpaceDE/>
        <w:autoSpaceDN/>
        <w:adjustRightInd/>
        <w:rPr>
          <w:sz w:val="22"/>
        </w:rPr>
      </w:pPr>
      <w:r w:rsidRPr="00D613F4">
        <w:rPr>
          <w:sz w:val="22"/>
        </w:rPr>
        <w:t xml:space="preserve">50 </w:t>
      </w:r>
      <w:r w:rsidR="002331C0" w:rsidRPr="00D613F4">
        <w:rPr>
          <w:sz w:val="22"/>
        </w:rPr>
        <w:t xml:space="preserve">PGA TOUR Champions winners with </w:t>
      </w:r>
      <w:r w:rsidRPr="00D613F4">
        <w:rPr>
          <w:sz w:val="22"/>
        </w:rPr>
        <w:t>2</w:t>
      </w:r>
      <w:r w:rsidR="00F8502C">
        <w:rPr>
          <w:sz w:val="22"/>
        </w:rPr>
        <w:t>4</w:t>
      </w:r>
      <w:r w:rsidR="00D613F4" w:rsidRPr="00D613F4">
        <w:rPr>
          <w:sz w:val="22"/>
        </w:rPr>
        <w:t>5</w:t>
      </w:r>
      <w:r w:rsidRPr="00D613F4">
        <w:rPr>
          <w:sz w:val="22"/>
        </w:rPr>
        <w:t xml:space="preserve"> </w:t>
      </w:r>
      <w:r w:rsidR="002331C0" w:rsidRPr="00D613F4">
        <w:rPr>
          <w:sz w:val="22"/>
        </w:rPr>
        <w:t>total career victories</w:t>
      </w:r>
    </w:p>
    <w:p w14:paraId="0CCC3021" w14:textId="406F1F62" w:rsidR="002331C0" w:rsidRPr="00D613F4" w:rsidRDefault="00D613F4" w:rsidP="00C7730A">
      <w:pPr>
        <w:pStyle w:val="ListParagraph"/>
        <w:numPr>
          <w:ilvl w:val="0"/>
          <w:numId w:val="2"/>
        </w:numPr>
        <w:tabs>
          <w:tab w:val="left" w:leader="dot" w:pos="1980"/>
        </w:tabs>
        <w:overflowPunct/>
        <w:autoSpaceDE/>
        <w:autoSpaceDN/>
        <w:adjustRightInd/>
        <w:rPr>
          <w:sz w:val="22"/>
        </w:rPr>
      </w:pPr>
      <w:r w:rsidRPr="00D613F4">
        <w:rPr>
          <w:sz w:val="22"/>
        </w:rPr>
        <w:t>2</w:t>
      </w:r>
      <w:r w:rsidR="00F8502C">
        <w:rPr>
          <w:sz w:val="22"/>
        </w:rPr>
        <w:t>3</w:t>
      </w:r>
      <w:r w:rsidR="002331C0" w:rsidRPr="00D613F4">
        <w:rPr>
          <w:sz w:val="22"/>
        </w:rPr>
        <w:t xml:space="preserve"> players with a PGA TOUR Champions major victory; </w:t>
      </w:r>
      <w:r w:rsidRPr="00D613F4">
        <w:rPr>
          <w:sz w:val="22"/>
        </w:rPr>
        <w:t>1</w:t>
      </w:r>
      <w:r w:rsidR="00F8502C">
        <w:rPr>
          <w:sz w:val="22"/>
        </w:rPr>
        <w:t>6</w:t>
      </w:r>
      <w:r w:rsidR="009F5D6F" w:rsidRPr="00D613F4">
        <w:rPr>
          <w:sz w:val="22"/>
        </w:rPr>
        <w:t xml:space="preserve"> </w:t>
      </w:r>
      <w:r w:rsidR="002331C0" w:rsidRPr="00D613F4">
        <w:rPr>
          <w:sz w:val="22"/>
        </w:rPr>
        <w:t>with a PGA TOUR major</w:t>
      </w:r>
    </w:p>
    <w:p w14:paraId="105F13F8" w14:textId="77777777" w:rsidR="00D357BC" w:rsidRPr="00D357BC" w:rsidRDefault="00D357BC" w:rsidP="00D357BC">
      <w:pPr>
        <w:tabs>
          <w:tab w:val="left" w:leader="dot" w:pos="1980"/>
        </w:tabs>
        <w:overflowPunct/>
        <w:autoSpaceDE/>
        <w:autoSpaceDN/>
        <w:adjustRightInd/>
        <w:rPr>
          <w:sz w:val="22"/>
        </w:rPr>
      </w:pPr>
    </w:p>
    <w:p w14:paraId="2A8DCA7E" w14:textId="0F678BEF" w:rsidR="008B1987" w:rsidRDefault="00E45496" w:rsidP="006E4BFB">
      <w:pPr>
        <w:tabs>
          <w:tab w:val="left" w:pos="720"/>
        </w:tabs>
        <w:overflowPunct/>
        <w:autoSpaceDE/>
        <w:autoSpaceDN/>
        <w:adjustRightInd/>
        <w:rPr>
          <w:sz w:val="22"/>
        </w:rPr>
      </w:pPr>
      <w:r>
        <w:rPr>
          <w:b/>
          <w:sz w:val="22"/>
          <w:u w:val="single"/>
        </w:rPr>
        <w:t xml:space="preserve">Jiménez </w:t>
      </w:r>
      <w:r w:rsidR="0039310B">
        <w:rPr>
          <w:b/>
          <w:sz w:val="22"/>
          <w:u w:val="single"/>
        </w:rPr>
        <w:t>Returns for Title Defense</w:t>
      </w:r>
    </w:p>
    <w:p w14:paraId="71359404" w14:textId="063D666C" w:rsidR="00344865" w:rsidRDefault="00A90A13" w:rsidP="00344865">
      <w:pPr>
        <w:rPr>
          <w:sz w:val="22"/>
        </w:rPr>
      </w:pPr>
      <w:r>
        <w:rPr>
          <w:sz w:val="22"/>
        </w:rPr>
        <w:t xml:space="preserve">At last year’s Chubb Classic, </w:t>
      </w:r>
      <w:r w:rsidRPr="00A90A13">
        <w:rPr>
          <w:b/>
          <w:bCs/>
          <w:sz w:val="22"/>
        </w:rPr>
        <w:t>Miguel Angel Jiménez</w:t>
      </w:r>
      <w:r>
        <w:rPr>
          <w:sz w:val="22"/>
        </w:rPr>
        <w:t xml:space="preserve"> </w:t>
      </w:r>
      <w:r w:rsidR="00F71014">
        <w:rPr>
          <w:sz w:val="22"/>
        </w:rPr>
        <w:t xml:space="preserve">closed with the day’s only bogey-free round, a 6-under 66, and parred the first playoff hole to defeat </w:t>
      </w:r>
      <w:r w:rsidR="00F71014" w:rsidRPr="00602DFA">
        <w:rPr>
          <w:b/>
          <w:bCs/>
          <w:sz w:val="22"/>
        </w:rPr>
        <w:t>Bernhard Langer</w:t>
      </w:r>
      <w:r w:rsidR="00F71014">
        <w:rPr>
          <w:sz w:val="22"/>
        </w:rPr>
        <w:t xml:space="preserve"> and </w:t>
      </w:r>
      <w:r w:rsidR="00F71014" w:rsidRPr="00602DFA">
        <w:rPr>
          <w:b/>
          <w:bCs/>
          <w:sz w:val="22"/>
        </w:rPr>
        <w:t>Olin Browne</w:t>
      </w:r>
      <w:r w:rsidR="00F71014">
        <w:rPr>
          <w:sz w:val="22"/>
        </w:rPr>
        <w:t>.</w:t>
      </w:r>
      <w:r w:rsidR="00602DFA">
        <w:rPr>
          <w:sz w:val="22"/>
        </w:rPr>
        <w:t xml:space="preserve"> Since that victory, Jiménez has won the 2019 Dominion Energy Charity Classic and </w:t>
      </w:r>
      <w:r w:rsidR="00A56E4B">
        <w:rPr>
          <w:sz w:val="22"/>
        </w:rPr>
        <w:t xml:space="preserve">the 2020 Mitsubishi Electric Championship at Hualalai, bringing his career total to </w:t>
      </w:r>
      <w:r w:rsidR="0004786A">
        <w:rPr>
          <w:sz w:val="22"/>
        </w:rPr>
        <w:t xml:space="preserve">nine wins. </w:t>
      </w:r>
      <w:r w:rsidR="00694C5B">
        <w:rPr>
          <w:sz w:val="22"/>
        </w:rPr>
        <w:t>He has a win in each of the last seven seasons</w:t>
      </w:r>
      <w:r w:rsidR="002C282C">
        <w:rPr>
          <w:sz w:val="22"/>
        </w:rPr>
        <w:t xml:space="preserve"> (2014-2020)</w:t>
      </w:r>
      <w:r w:rsidR="00694C5B">
        <w:rPr>
          <w:sz w:val="22"/>
        </w:rPr>
        <w:t>, which is the second-longest active streak on Tour (</w:t>
      </w:r>
      <w:r w:rsidR="00653919">
        <w:rPr>
          <w:sz w:val="22"/>
        </w:rPr>
        <w:t>13/</w:t>
      </w:r>
      <w:r w:rsidR="00694C5B">
        <w:rPr>
          <w:sz w:val="22"/>
        </w:rPr>
        <w:t>Langer</w:t>
      </w:r>
      <w:r w:rsidR="00653919">
        <w:rPr>
          <w:sz w:val="22"/>
        </w:rPr>
        <w:t xml:space="preserve">), and he currently tops the Charles Schwab Cup standings with </w:t>
      </w:r>
      <w:r w:rsidR="00196A9E">
        <w:rPr>
          <w:sz w:val="22"/>
        </w:rPr>
        <w:t>$</w:t>
      </w:r>
      <w:r w:rsidR="00196A9E" w:rsidRPr="00196A9E">
        <w:rPr>
          <w:sz w:val="22"/>
        </w:rPr>
        <w:t>328,286</w:t>
      </w:r>
      <w:r w:rsidR="00196A9E">
        <w:rPr>
          <w:sz w:val="22"/>
        </w:rPr>
        <w:t>.</w:t>
      </w:r>
    </w:p>
    <w:p w14:paraId="7C8EF4E7" w14:textId="1356408D" w:rsidR="004532EE" w:rsidRDefault="004532EE" w:rsidP="00344865">
      <w:pPr>
        <w:rPr>
          <w:sz w:val="22"/>
        </w:rPr>
      </w:pPr>
    </w:p>
    <w:p w14:paraId="6EF713CC" w14:textId="7D92D9DE" w:rsidR="004532EE" w:rsidRPr="00A90A13" w:rsidRDefault="004532EE" w:rsidP="00344865">
      <w:pPr>
        <w:rPr>
          <w:b/>
          <w:bCs/>
          <w:sz w:val="22"/>
        </w:rPr>
      </w:pPr>
      <w:r>
        <w:rPr>
          <w:sz w:val="22"/>
        </w:rPr>
        <w:t xml:space="preserve">Jiménez has successfully defended his title once before on PGA TOUR Champions, as he won </w:t>
      </w:r>
      <w:r w:rsidR="00187CEA">
        <w:rPr>
          <w:sz w:val="22"/>
        </w:rPr>
        <w:t>the Rapiscan Systems Classic in 2016 and 2017.</w:t>
      </w:r>
      <w:r w:rsidR="00E422B5">
        <w:rPr>
          <w:sz w:val="22"/>
        </w:rPr>
        <w:t xml:space="preserve"> </w:t>
      </w:r>
      <w:r w:rsidR="0039310B">
        <w:rPr>
          <w:sz w:val="22"/>
        </w:rPr>
        <w:t>With another win this week, he</w:t>
      </w:r>
      <w:r w:rsidR="00E422B5">
        <w:rPr>
          <w:sz w:val="22"/>
        </w:rPr>
        <w:t xml:space="preserve"> would be the third </w:t>
      </w:r>
      <w:r w:rsidR="0039310B">
        <w:rPr>
          <w:sz w:val="22"/>
        </w:rPr>
        <w:t>back-to-back winner in Chubb Classic history, joining Mike Hill (1993-1994) and Lee Trevino (1990-1991).</w:t>
      </w:r>
    </w:p>
    <w:p w14:paraId="1C9DFC7F" w14:textId="2AB4587C" w:rsidR="00F43D1F" w:rsidRPr="00681169" w:rsidRDefault="00F43D1F" w:rsidP="006E4BFB">
      <w:pPr>
        <w:tabs>
          <w:tab w:val="left" w:pos="720"/>
        </w:tabs>
        <w:overflowPunct/>
        <w:autoSpaceDE/>
        <w:autoSpaceDN/>
        <w:adjustRightInd/>
        <w:rPr>
          <w:sz w:val="22"/>
        </w:rPr>
      </w:pPr>
      <w:r w:rsidRPr="00681169">
        <w:rPr>
          <w:sz w:val="22"/>
        </w:rPr>
        <w:br w:type="page"/>
      </w:r>
    </w:p>
    <w:p w14:paraId="73EC5ADE" w14:textId="16EDDC80" w:rsidR="00546BA2" w:rsidRPr="001B3BDD" w:rsidRDefault="00D82929" w:rsidP="00546BA2">
      <w:pPr>
        <w:tabs>
          <w:tab w:val="left" w:pos="720"/>
        </w:tabs>
        <w:overflowPunct/>
        <w:autoSpaceDE/>
        <w:autoSpaceDN/>
        <w:adjustRightInd/>
        <w:rPr>
          <w:b/>
          <w:sz w:val="22"/>
          <w:u w:val="single"/>
        </w:rPr>
      </w:pPr>
      <w:r>
        <w:rPr>
          <w:b/>
          <w:sz w:val="22"/>
          <w:u w:val="single"/>
        </w:rPr>
        <w:lastRenderedPageBreak/>
        <w:t xml:space="preserve">Tour </w:t>
      </w:r>
      <w:r w:rsidR="002B523A">
        <w:rPr>
          <w:b/>
          <w:sz w:val="22"/>
          <w:u w:val="single"/>
        </w:rPr>
        <w:t>D</w:t>
      </w:r>
      <w:r>
        <w:rPr>
          <w:b/>
          <w:sz w:val="22"/>
          <w:u w:val="single"/>
        </w:rPr>
        <w:t>ebuts</w:t>
      </w:r>
      <w:r w:rsidR="00A40BC9">
        <w:rPr>
          <w:b/>
          <w:sz w:val="22"/>
          <w:u w:val="single"/>
        </w:rPr>
        <w:t xml:space="preserve"> for Karlsson</w:t>
      </w:r>
      <w:r w:rsidR="00E13E11">
        <w:rPr>
          <w:b/>
          <w:sz w:val="22"/>
          <w:u w:val="single"/>
        </w:rPr>
        <w:t>, Herron</w:t>
      </w:r>
    </w:p>
    <w:p w14:paraId="6A3B1020" w14:textId="4704C37E" w:rsidR="006B5519" w:rsidRDefault="00D82929" w:rsidP="00546BA2">
      <w:pPr>
        <w:tabs>
          <w:tab w:val="left" w:pos="720"/>
        </w:tabs>
        <w:overflowPunct/>
        <w:autoSpaceDE/>
        <w:autoSpaceDN/>
        <w:adjustRightInd/>
        <w:rPr>
          <w:sz w:val="22"/>
        </w:rPr>
      </w:pPr>
      <w:r w:rsidRPr="008C28BD">
        <w:rPr>
          <w:b/>
          <w:bCs/>
          <w:sz w:val="22"/>
        </w:rPr>
        <w:t>Robert Karlsson</w:t>
      </w:r>
      <w:r w:rsidR="008C28BD">
        <w:rPr>
          <w:sz w:val="22"/>
        </w:rPr>
        <w:t xml:space="preserve"> </w:t>
      </w:r>
      <w:r w:rsidR="00E13E11">
        <w:rPr>
          <w:sz w:val="22"/>
        </w:rPr>
        <w:t xml:space="preserve">and </w:t>
      </w:r>
      <w:r w:rsidR="00E13E11" w:rsidRPr="00E13E11">
        <w:rPr>
          <w:b/>
          <w:bCs/>
          <w:sz w:val="22"/>
        </w:rPr>
        <w:t>Tim Herron</w:t>
      </w:r>
      <w:r w:rsidR="00E13E11">
        <w:rPr>
          <w:sz w:val="22"/>
        </w:rPr>
        <w:t xml:space="preserve"> </w:t>
      </w:r>
      <w:r w:rsidR="008C28BD">
        <w:rPr>
          <w:sz w:val="22"/>
        </w:rPr>
        <w:t>will make their PGA TOUR Champions debuts this week at the Chubb Classic.</w:t>
      </w:r>
      <w:r w:rsidR="00587C2E">
        <w:rPr>
          <w:sz w:val="22"/>
        </w:rPr>
        <w:t xml:space="preserve"> Karlsson </w:t>
      </w:r>
      <w:r w:rsidR="009941F3">
        <w:rPr>
          <w:sz w:val="22"/>
        </w:rPr>
        <w:t xml:space="preserve">turned 50 on September 3, 2019, and he </w:t>
      </w:r>
      <w:r w:rsidR="002234E9">
        <w:rPr>
          <w:sz w:val="22"/>
        </w:rPr>
        <w:t>earned fully</w:t>
      </w:r>
      <w:r w:rsidR="009E7602">
        <w:rPr>
          <w:sz w:val="22"/>
        </w:rPr>
        <w:t xml:space="preserve"> </w:t>
      </w:r>
      <w:r w:rsidR="002234E9">
        <w:rPr>
          <w:sz w:val="22"/>
        </w:rPr>
        <w:t xml:space="preserve">exempt status on Tour this season after a third-place finish at </w:t>
      </w:r>
      <w:r w:rsidR="009E7602">
        <w:rPr>
          <w:sz w:val="22"/>
        </w:rPr>
        <w:t xml:space="preserve">PGA TOUR Champions </w:t>
      </w:r>
      <w:r w:rsidR="002234E9">
        <w:rPr>
          <w:sz w:val="22"/>
        </w:rPr>
        <w:t>Q-School in December.</w:t>
      </w:r>
      <w:r w:rsidR="009E7602">
        <w:rPr>
          <w:sz w:val="22"/>
        </w:rPr>
        <w:t xml:space="preserve"> An 11-time winner on the European Tour, </w:t>
      </w:r>
      <w:r w:rsidR="00023269">
        <w:rPr>
          <w:sz w:val="22"/>
        </w:rPr>
        <w:t xml:space="preserve">the Swede most recently </w:t>
      </w:r>
      <w:r w:rsidR="006B5519">
        <w:rPr>
          <w:sz w:val="22"/>
        </w:rPr>
        <w:t xml:space="preserve">finished T45 at last month’s </w:t>
      </w:r>
      <w:r w:rsidR="009941F3" w:rsidRPr="009941F3">
        <w:rPr>
          <w:sz w:val="22"/>
        </w:rPr>
        <w:t>Omega Dubai Desert Classic</w:t>
      </w:r>
      <w:r w:rsidR="00E13E11">
        <w:rPr>
          <w:sz w:val="22"/>
        </w:rPr>
        <w:t>.</w:t>
      </w:r>
    </w:p>
    <w:p w14:paraId="48FE1118" w14:textId="77777777" w:rsidR="00587C2E" w:rsidRDefault="00587C2E" w:rsidP="00546BA2">
      <w:pPr>
        <w:tabs>
          <w:tab w:val="left" w:pos="720"/>
        </w:tabs>
        <w:overflowPunct/>
        <w:autoSpaceDE/>
        <w:autoSpaceDN/>
        <w:adjustRightInd/>
        <w:rPr>
          <w:sz w:val="22"/>
        </w:rPr>
      </w:pPr>
    </w:p>
    <w:p w14:paraId="236FB2AB" w14:textId="0D4EAD6B" w:rsidR="00587C2E" w:rsidRPr="008C28BD" w:rsidRDefault="008C28BD" w:rsidP="00546BA2">
      <w:pPr>
        <w:tabs>
          <w:tab w:val="left" w:pos="720"/>
        </w:tabs>
        <w:overflowPunct/>
        <w:autoSpaceDE/>
        <w:autoSpaceDN/>
        <w:adjustRightInd/>
        <w:rPr>
          <w:sz w:val="22"/>
        </w:rPr>
      </w:pPr>
      <w:r>
        <w:rPr>
          <w:sz w:val="22"/>
        </w:rPr>
        <w:t>Herron</w:t>
      </w:r>
      <w:r w:rsidR="008441B3">
        <w:rPr>
          <w:sz w:val="22"/>
        </w:rPr>
        <w:t xml:space="preserve">, who </w:t>
      </w:r>
      <w:r>
        <w:rPr>
          <w:sz w:val="22"/>
        </w:rPr>
        <w:t xml:space="preserve">turned 50 on </w:t>
      </w:r>
      <w:r w:rsidR="008441B3">
        <w:rPr>
          <w:sz w:val="22"/>
        </w:rPr>
        <w:t xml:space="preserve">February 6, </w:t>
      </w:r>
      <w:r w:rsidR="007248BA">
        <w:rPr>
          <w:sz w:val="22"/>
        </w:rPr>
        <w:t>is a four-time winner on TOUR</w:t>
      </w:r>
      <w:r w:rsidR="00E031CB">
        <w:rPr>
          <w:sz w:val="22"/>
        </w:rPr>
        <w:t xml:space="preserve">, the </w:t>
      </w:r>
      <w:r w:rsidR="00267E6F">
        <w:rPr>
          <w:sz w:val="22"/>
        </w:rPr>
        <w:t xml:space="preserve">last coming at </w:t>
      </w:r>
      <w:r w:rsidR="00E031CB">
        <w:rPr>
          <w:sz w:val="22"/>
        </w:rPr>
        <w:t xml:space="preserve">the 2006 </w:t>
      </w:r>
      <w:r w:rsidR="00E031CB" w:rsidRPr="00E031CB">
        <w:rPr>
          <w:sz w:val="22"/>
        </w:rPr>
        <w:t>Charles Schwab Challenge</w:t>
      </w:r>
      <w:r w:rsidR="00E031CB">
        <w:rPr>
          <w:sz w:val="22"/>
        </w:rPr>
        <w:t xml:space="preserve"> at Colonial Country Club. </w:t>
      </w:r>
      <w:r w:rsidR="007248BA">
        <w:rPr>
          <w:sz w:val="22"/>
        </w:rPr>
        <w:t>He has made five starts during the 2019-2020 season</w:t>
      </w:r>
      <w:r w:rsidR="00587C2E">
        <w:rPr>
          <w:sz w:val="22"/>
        </w:rPr>
        <w:t>, including last week at the AT&amp;T Pebble Beach Pro-Am (MC, 78-74-74).</w:t>
      </w:r>
    </w:p>
    <w:p w14:paraId="7F035B4D" w14:textId="1C03E764" w:rsidR="00BC4218" w:rsidRDefault="00BC4218" w:rsidP="00546BA2">
      <w:pPr>
        <w:tabs>
          <w:tab w:val="left" w:pos="720"/>
        </w:tabs>
        <w:overflowPunct/>
        <w:autoSpaceDE/>
        <w:autoSpaceDN/>
        <w:adjustRightInd/>
        <w:rPr>
          <w:sz w:val="22"/>
        </w:rPr>
      </w:pPr>
    </w:p>
    <w:p w14:paraId="276ACC4E" w14:textId="77777777" w:rsidR="00E22BB6" w:rsidRDefault="00E22BB6" w:rsidP="00E22BB6">
      <w:pPr>
        <w:tabs>
          <w:tab w:val="left" w:pos="720"/>
        </w:tabs>
        <w:overflowPunct/>
        <w:autoSpaceDE/>
        <w:autoSpaceDN/>
        <w:adjustRightInd/>
        <w:rPr>
          <w:b/>
          <w:sz w:val="22"/>
          <w:u w:val="single"/>
        </w:rPr>
      </w:pPr>
      <w:bookmarkStart w:id="0" w:name="_Hlk854607"/>
      <w:r>
        <w:rPr>
          <w:b/>
          <w:sz w:val="22"/>
          <w:u w:val="single"/>
        </w:rPr>
        <w:t>Hall of Fame History</w:t>
      </w:r>
    </w:p>
    <w:p w14:paraId="3205FF37" w14:textId="0F303162" w:rsidR="00D613F4" w:rsidRDefault="00E22BB6" w:rsidP="00D613F4">
      <w:pPr>
        <w:tabs>
          <w:tab w:val="left" w:pos="720"/>
        </w:tabs>
        <w:overflowPunct/>
        <w:autoSpaceDE/>
        <w:autoSpaceDN/>
        <w:adjustRightInd/>
        <w:rPr>
          <w:sz w:val="22"/>
        </w:rPr>
      </w:pPr>
      <w:r w:rsidRPr="00A858B4">
        <w:rPr>
          <w:sz w:val="22"/>
        </w:rPr>
        <w:t xml:space="preserve">The Chubb Classic has been won by a </w:t>
      </w:r>
      <w:r>
        <w:rPr>
          <w:sz w:val="22"/>
        </w:rPr>
        <w:t xml:space="preserve">member of the </w:t>
      </w:r>
      <w:r w:rsidRPr="00A858B4">
        <w:rPr>
          <w:sz w:val="22"/>
        </w:rPr>
        <w:t xml:space="preserve">World Golf Hall of Fame 12 times, including: three-time winner </w:t>
      </w:r>
      <w:r w:rsidRPr="0056573F">
        <w:rPr>
          <w:b/>
          <w:bCs/>
          <w:sz w:val="22"/>
        </w:rPr>
        <w:t>Bernhard Langer</w:t>
      </w:r>
      <w:r w:rsidRPr="00A858B4">
        <w:rPr>
          <w:sz w:val="22"/>
        </w:rPr>
        <w:t xml:space="preserve">; two-time winners </w:t>
      </w:r>
      <w:r w:rsidRPr="0056573F">
        <w:rPr>
          <w:b/>
          <w:bCs/>
          <w:sz w:val="22"/>
        </w:rPr>
        <w:t>Fred Couples</w:t>
      </w:r>
      <w:r w:rsidRPr="00A858B4">
        <w:rPr>
          <w:sz w:val="22"/>
        </w:rPr>
        <w:t xml:space="preserve">, Hale Irwin and Lee Trevino; </w:t>
      </w:r>
      <w:r>
        <w:rPr>
          <w:sz w:val="22"/>
        </w:rPr>
        <w:t xml:space="preserve">Gene Littler, Lanny Wadkins </w:t>
      </w:r>
      <w:r w:rsidRPr="00A858B4">
        <w:rPr>
          <w:sz w:val="22"/>
        </w:rPr>
        <w:t>and Gary Player, winner of the inaugural event in 1988.</w:t>
      </w:r>
      <w:r w:rsidR="000A35C3">
        <w:rPr>
          <w:sz w:val="22"/>
        </w:rPr>
        <w:t xml:space="preserve"> </w:t>
      </w:r>
      <w:r>
        <w:rPr>
          <w:sz w:val="22"/>
        </w:rPr>
        <w:t xml:space="preserve">This year’s field includes six members of the World Golf Hall of Fame: </w:t>
      </w:r>
      <w:bookmarkEnd w:id="0"/>
      <w:r>
        <w:rPr>
          <w:sz w:val="22"/>
        </w:rPr>
        <w:t xml:space="preserve">Couples, </w:t>
      </w:r>
      <w:r w:rsidRPr="00454678">
        <w:rPr>
          <w:b/>
          <w:bCs/>
          <w:sz w:val="22"/>
        </w:rPr>
        <w:t>Retief Goosen</w:t>
      </w:r>
      <w:r>
        <w:rPr>
          <w:sz w:val="22"/>
        </w:rPr>
        <w:t xml:space="preserve">, Langer, </w:t>
      </w:r>
      <w:r w:rsidRPr="00454678">
        <w:rPr>
          <w:b/>
          <w:bCs/>
          <w:sz w:val="22"/>
        </w:rPr>
        <w:t>Sandy Lyle</w:t>
      </w:r>
      <w:r>
        <w:rPr>
          <w:sz w:val="22"/>
        </w:rPr>
        <w:t xml:space="preserve">, </w:t>
      </w:r>
      <w:r w:rsidRPr="00454678">
        <w:rPr>
          <w:b/>
          <w:bCs/>
          <w:sz w:val="22"/>
        </w:rPr>
        <w:t>Colin Montgomerie</w:t>
      </w:r>
      <w:r>
        <w:rPr>
          <w:sz w:val="22"/>
        </w:rPr>
        <w:t xml:space="preserve"> and </w:t>
      </w:r>
      <w:r w:rsidRPr="00454678">
        <w:rPr>
          <w:b/>
          <w:bCs/>
          <w:sz w:val="22"/>
        </w:rPr>
        <w:t>Mark O’Meara</w:t>
      </w:r>
      <w:r>
        <w:rPr>
          <w:sz w:val="22"/>
        </w:rPr>
        <w:t>.</w:t>
      </w:r>
    </w:p>
    <w:p w14:paraId="46E33685" w14:textId="15AF75D1" w:rsidR="000A35C3" w:rsidRDefault="000A35C3" w:rsidP="00D613F4">
      <w:pPr>
        <w:tabs>
          <w:tab w:val="left" w:pos="720"/>
        </w:tabs>
        <w:overflowPunct/>
        <w:autoSpaceDE/>
        <w:autoSpaceDN/>
        <w:adjustRightInd/>
        <w:rPr>
          <w:sz w:val="22"/>
        </w:rPr>
      </w:pPr>
    </w:p>
    <w:p w14:paraId="0747A32E" w14:textId="50484F43" w:rsidR="000A35C3" w:rsidRDefault="007D6D46" w:rsidP="000A35C3">
      <w:pPr>
        <w:pStyle w:val="ListParagraph"/>
        <w:numPr>
          <w:ilvl w:val="0"/>
          <w:numId w:val="18"/>
        </w:numPr>
        <w:tabs>
          <w:tab w:val="left" w:pos="720"/>
        </w:tabs>
        <w:overflowPunct/>
        <w:autoSpaceDE/>
        <w:autoSpaceDN/>
        <w:adjustRightInd/>
        <w:rPr>
          <w:sz w:val="22"/>
        </w:rPr>
      </w:pPr>
      <w:r>
        <w:rPr>
          <w:sz w:val="22"/>
        </w:rPr>
        <w:t>Couples has two wins (2010, 2017) and a runner-up finish (2016)</w:t>
      </w:r>
      <w:r w:rsidR="00C05ABB">
        <w:rPr>
          <w:sz w:val="22"/>
        </w:rPr>
        <w:t xml:space="preserve"> in three previous starts at the Chubb Classic</w:t>
      </w:r>
      <w:r>
        <w:rPr>
          <w:sz w:val="22"/>
        </w:rPr>
        <w:t xml:space="preserve">. </w:t>
      </w:r>
      <w:r w:rsidR="008365BF">
        <w:rPr>
          <w:sz w:val="22"/>
        </w:rPr>
        <w:t xml:space="preserve">He finished T2 at the Mitsubishi Electric Championship at Hualalai, losing in a playoff to Miguel Angel Jiménez, </w:t>
      </w:r>
      <w:r w:rsidR="001500BB">
        <w:rPr>
          <w:sz w:val="22"/>
        </w:rPr>
        <w:t>and is currently No. 5 in the Charles Schwab Cup.</w:t>
      </w:r>
    </w:p>
    <w:p w14:paraId="0732FC1B" w14:textId="4758EEEA" w:rsidR="00AE0CC6" w:rsidRDefault="007F7D29" w:rsidP="000A35C3">
      <w:pPr>
        <w:pStyle w:val="ListParagraph"/>
        <w:numPr>
          <w:ilvl w:val="0"/>
          <w:numId w:val="18"/>
        </w:numPr>
        <w:tabs>
          <w:tab w:val="left" w:pos="720"/>
        </w:tabs>
        <w:overflowPunct/>
        <w:autoSpaceDE/>
        <w:autoSpaceDN/>
        <w:adjustRightInd/>
        <w:rPr>
          <w:sz w:val="22"/>
        </w:rPr>
      </w:pPr>
      <w:r>
        <w:rPr>
          <w:sz w:val="22"/>
        </w:rPr>
        <w:t xml:space="preserve">Goosen </w:t>
      </w:r>
      <w:r w:rsidR="005A5D9F">
        <w:rPr>
          <w:sz w:val="22"/>
        </w:rPr>
        <w:t>earned</w:t>
      </w:r>
      <w:r w:rsidR="009974CB">
        <w:rPr>
          <w:sz w:val="22"/>
        </w:rPr>
        <w:t xml:space="preserve"> 2019 Rookie of the Year honors after winning the Bridgestone SENIOR PLAYERS Championship and finishing </w:t>
      </w:r>
      <w:r w:rsidR="000A69AB">
        <w:rPr>
          <w:sz w:val="22"/>
        </w:rPr>
        <w:t>third in the final Charles Schwab Cup standings.</w:t>
      </w:r>
      <w:r w:rsidR="00E50021">
        <w:rPr>
          <w:sz w:val="22"/>
        </w:rPr>
        <w:t xml:space="preserve"> He led the Tour with a </w:t>
      </w:r>
      <w:r w:rsidR="00AE0CC6">
        <w:rPr>
          <w:sz w:val="22"/>
        </w:rPr>
        <w:t>69.14 scoring average last year and he has 12 top-10s in 25 career starts, including a T4 at the season-opening Mitsubishi Electric Championship at Hualalai.</w:t>
      </w:r>
    </w:p>
    <w:p w14:paraId="2DFFFA42" w14:textId="45F5E9E7" w:rsidR="001500BB" w:rsidRPr="00B62431" w:rsidRDefault="00B62431" w:rsidP="00B62431">
      <w:pPr>
        <w:pStyle w:val="ListParagraph"/>
        <w:numPr>
          <w:ilvl w:val="0"/>
          <w:numId w:val="18"/>
        </w:numPr>
        <w:tabs>
          <w:tab w:val="left" w:pos="720"/>
        </w:tabs>
        <w:overflowPunct/>
        <w:autoSpaceDE/>
        <w:autoSpaceDN/>
        <w:adjustRightInd/>
        <w:rPr>
          <w:b/>
          <w:sz w:val="22"/>
          <w:u w:val="single"/>
        </w:rPr>
      </w:pPr>
      <w:r>
        <w:rPr>
          <w:bCs/>
          <w:sz w:val="22"/>
        </w:rPr>
        <w:t>Langer has 40 wins on Tour and five Charles Schwab Cup titles, and the Chubb Classic is one of five tournaments he has won three or more times.</w:t>
      </w:r>
      <w:r>
        <w:rPr>
          <w:bCs/>
          <w:sz w:val="22"/>
        </w:rPr>
        <w:t xml:space="preserve"> </w:t>
      </w:r>
      <w:r w:rsidR="00F9654D" w:rsidRPr="00B62431">
        <w:rPr>
          <w:sz w:val="22"/>
        </w:rPr>
        <w:t>In addition to his three wins</w:t>
      </w:r>
      <w:r w:rsidR="005F0887" w:rsidRPr="00B62431">
        <w:rPr>
          <w:sz w:val="22"/>
        </w:rPr>
        <w:t xml:space="preserve"> in Naples</w:t>
      </w:r>
      <w:r w:rsidR="00F9654D" w:rsidRPr="00B62431">
        <w:rPr>
          <w:sz w:val="22"/>
        </w:rPr>
        <w:t xml:space="preserve">, </w:t>
      </w:r>
      <w:r w:rsidR="005F0887" w:rsidRPr="00B62431">
        <w:rPr>
          <w:sz w:val="22"/>
        </w:rPr>
        <w:t xml:space="preserve">Langer </w:t>
      </w:r>
      <w:r w:rsidR="00F9654D" w:rsidRPr="00B62431">
        <w:rPr>
          <w:sz w:val="22"/>
        </w:rPr>
        <w:t xml:space="preserve">also has </w:t>
      </w:r>
      <w:r w:rsidR="005F0887" w:rsidRPr="00B62431">
        <w:rPr>
          <w:sz w:val="22"/>
        </w:rPr>
        <w:t xml:space="preserve">three runner-up finishes and nine total top-10s, including a T2 finish last year. </w:t>
      </w:r>
    </w:p>
    <w:p w14:paraId="3DFC95F6" w14:textId="1E11CB05" w:rsidR="005923DB" w:rsidRDefault="005923DB" w:rsidP="00546BA2">
      <w:pPr>
        <w:tabs>
          <w:tab w:val="left" w:pos="720"/>
        </w:tabs>
        <w:overflowPunct/>
        <w:autoSpaceDE/>
        <w:autoSpaceDN/>
        <w:adjustRightInd/>
        <w:rPr>
          <w:sz w:val="22"/>
        </w:rPr>
      </w:pPr>
    </w:p>
    <w:p w14:paraId="2BA651B0" w14:textId="56ADBF64" w:rsidR="005923DB" w:rsidRDefault="00244B84" w:rsidP="00546BA2">
      <w:pPr>
        <w:tabs>
          <w:tab w:val="left" w:pos="720"/>
        </w:tabs>
        <w:overflowPunct/>
        <w:autoSpaceDE/>
        <w:autoSpaceDN/>
        <w:adjustRightInd/>
        <w:rPr>
          <w:b/>
          <w:sz w:val="22"/>
          <w:u w:val="single"/>
        </w:rPr>
      </w:pPr>
      <w:r>
        <w:rPr>
          <w:b/>
          <w:sz w:val="22"/>
          <w:u w:val="single"/>
        </w:rPr>
        <w:t>Strong Starters</w:t>
      </w:r>
    </w:p>
    <w:p w14:paraId="74A666B2" w14:textId="1DE774DB" w:rsidR="005923DB" w:rsidRDefault="005923DB" w:rsidP="00546BA2">
      <w:pPr>
        <w:tabs>
          <w:tab w:val="left" w:pos="720"/>
        </w:tabs>
        <w:overflowPunct/>
        <w:autoSpaceDE/>
        <w:autoSpaceDN/>
        <w:adjustRightInd/>
        <w:rPr>
          <w:sz w:val="22"/>
        </w:rPr>
      </w:pPr>
      <w:r w:rsidRPr="005923DB">
        <w:rPr>
          <w:sz w:val="22"/>
        </w:rPr>
        <w:t xml:space="preserve">Four </w:t>
      </w:r>
      <w:r>
        <w:rPr>
          <w:sz w:val="22"/>
        </w:rPr>
        <w:t>players have started the season with top-10 finishes at each of the first two events.</w:t>
      </w:r>
    </w:p>
    <w:p w14:paraId="537AC86E" w14:textId="2867F9C1" w:rsidR="005923DB" w:rsidRDefault="005923DB" w:rsidP="00546BA2">
      <w:pPr>
        <w:tabs>
          <w:tab w:val="left" w:pos="720"/>
        </w:tabs>
        <w:overflowPunct/>
        <w:autoSpaceDE/>
        <w:autoSpaceDN/>
        <w:adjustRightInd/>
        <w:rPr>
          <w:sz w:val="22"/>
        </w:rPr>
      </w:pPr>
    </w:p>
    <w:tbl>
      <w:tblPr>
        <w:tblStyle w:val="TableGrid"/>
        <w:tblW w:w="0" w:type="auto"/>
        <w:tblLook w:val="04A0" w:firstRow="1" w:lastRow="0" w:firstColumn="1" w:lastColumn="0" w:noHBand="0" w:noVBand="1"/>
      </w:tblPr>
      <w:tblGrid>
        <w:gridCol w:w="1975"/>
        <w:gridCol w:w="2700"/>
        <w:gridCol w:w="1440"/>
        <w:gridCol w:w="1440"/>
      </w:tblGrid>
      <w:tr w:rsidR="005923DB" w:rsidRPr="005923DB" w14:paraId="5FB55A98" w14:textId="77777777" w:rsidTr="00267E6F">
        <w:trPr>
          <w:trHeight w:val="300"/>
        </w:trPr>
        <w:tc>
          <w:tcPr>
            <w:tcW w:w="1975" w:type="dxa"/>
            <w:noWrap/>
            <w:vAlign w:val="center"/>
            <w:hideMark/>
          </w:tcPr>
          <w:p w14:paraId="1CB59105" w14:textId="77777777" w:rsidR="005923DB" w:rsidRPr="005923DB" w:rsidRDefault="005923DB" w:rsidP="005923DB">
            <w:pPr>
              <w:tabs>
                <w:tab w:val="left" w:pos="720"/>
              </w:tabs>
              <w:overflowPunct/>
              <w:autoSpaceDE/>
              <w:autoSpaceDN/>
              <w:adjustRightInd/>
              <w:rPr>
                <w:sz w:val="22"/>
              </w:rPr>
            </w:pPr>
          </w:p>
        </w:tc>
        <w:tc>
          <w:tcPr>
            <w:tcW w:w="2700" w:type="dxa"/>
            <w:noWrap/>
            <w:vAlign w:val="center"/>
            <w:hideMark/>
          </w:tcPr>
          <w:p w14:paraId="7C891C78" w14:textId="77777777" w:rsidR="005923DB" w:rsidRPr="00267E6F" w:rsidRDefault="005923DB" w:rsidP="005923DB">
            <w:pPr>
              <w:tabs>
                <w:tab w:val="left" w:pos="720"/>
              </w:tabs>
              <w:overflowPunct/>
              <w:autoSpaceDE/>
              <w:autoSpaceDN/>
              <w:adjustRightInd/>
              <w:rPr>
                <w:b/>
                <w:bCs/>
                <w:sz w:val="22"/>
              </w:rPr>
            </w:pPr>
            <w:r w:rsidRPr="00267E6F">
              <w:rPr>
                <w:b/>
                <w:bCs/>
                <w:sz w:val="22"/>
              </w:rPr>
              <w:t>Mitsubishi Electric Championship at Hualalai</w:t>
            </w:r>
          </w:p>
        </w:tc>
        <w:tc>
          <w:tcPr>
            <w:tcW w:w="1440" w:type="dxa"/>
            <w:noWrap/>
            <w:vAlign w:val="center"/>
            <w:hideMark/>
          </w:tcPr>
          <w:p w14:paraId="3268BA88" w14:textId="77777777" w:rsidR="005923DB" w:rsidRPr="00267E6F" w:rsidRDefault="00D82E1A" w:rsidP="005923DB">
            <w:pPr>
              <w:tabs>
                <w:tab w:val="left" w:pos="720"/>
              </w:tabs>
              <w:overflowPunct/>
              <w:autoSpaceDE/>
              <w:autoSpaceDN/>
              <w:adjustRightInd/>
              <w:rPr>
                <w:b/>
                <w:bCs/>
                <w:sz w:val="22"/>
              </w:rPr>
            </w:pPr>
            <w:r w:rsidRPr="00267E6F">
              <w:rPr>
                <w:b/>
                <w:bCs/>
                <w:sz w:val="22"/>
              </w:rPr>
              <w:t>Morocco</w:t>
            </w:r>
          </w:p>
          <w:p w14:paraId="33161584" w14:textId="51DE0990" w:rsidR="00D82E1A" w:rsidRPr="00267E6F" w:rsidRDefault="00D82E1A" w:rsidP="005923DB">
            <w:pPr>
              <w:tabs>
                <w:tab w:val="left" w:pos="720"/>
              </w:tabs>
              <w:overflowPunct/>
              <w:autoSpaceDE/>
              <w:autoSpaceDN/>
              <w:adjustRightInd/>
              <w:rPr>
                <w:b/>
                <w:bCs/>
                <w:sz w:val="22"/>
              </w:rPr>
            </w:pPr>
            <w:r w:rsidRPr="00267E6F">
              <w:rPr>
                <w:b/>
                <w:bCs/>
                <w:sz w:val="22"/>
              </w:rPr>
              <w:t>Champions</w:t>
            </w:r>
          </w:p>
        </w:tc>
        <w:tc>
          <w:tcPr>
            <w:tcW w:w="1440" w:type="dxa"/>
            <w:noWrap/>
            <w:vAlign w:val="center"/>
            <w:hideMark/>
          </w:tcPr>
          <w:p w14:paraId="71442E69" w14:textId="77777777" w:rsidR="005923DB" w:rsidRPr="00267E6F" w:rsidRDefault="005923DB" w:rsidP="005923DB">
            <w:pPr>
              <w:tabs>
                <w:tab w:val="left" w:pos="720"/>
              </w:tabs>
              <w:overflowPunct/>
              <w:autoSpaceDE/>
              <w:autoSpaceDN/>
              <w:adjustRightInd/>
              <w:rPr>
                <w:b/>
                <w:bCs/>
                <w:sz w:val="22"/>
              </w:rPr>
            </w:pPr>
            <w:r w:rsidRPr="00267E6F">
              <w:rPr>
                <w:b/>
                <w:bCs/>
                <w:sz w:val="22"/>
              </w:rPr>
              <w:t>Charles Schwab Cup</w:t>
            </w:r>
          </w:p>
        </w:tc>
      </w:tr>
      <w:tr w:rsidR="006E15A0" w:rsidRPr="005923DB" w14:paraId="4B6FE992" w14:textId="77777777" w:rsidTr="00267E6F">
        <w:trPr>
          <w:trHeight w:val="300"/>
        </w:trPr>
        <w:tc>
          <w:tcPr>
            <w:tcW w:w="1975" w:type="dxa"/>
            <w:noWrap/>
            <w:vAlign w:val="center"/>
          </w:tcPr>
          <w:p w14:paraId="07E50B9C" w14:textId="13438992" w:rsidR="006E15A0" w:rsidRPr="00267E6F" w:rsidRDefault="006E15A0" w:rsidP="006E15A0">
            <w:pPr>
              <w:tabs>
                <w:tab w:val="left" w:pos="720"/>
              </w:tabs>
              <w:overflowPunct/>
              <w:autoSpaceDE/>
              <w:autoSpaceDN/>
              <w:adjustRightInd/>
              <w:rPr>
                <w:b/>
                <w:bCs/>
                <w:sz w:val="22"/>
              </w:rPr>
            </w:pPr>
            <w:r w:rsidRPr="00267E6F">
              <w:rPr>
                <w:b/>
                <w:bCs/>
                <w:sz w:val="22"/>
              </w:rPr>
              <w:t>Doug Barron</w:t>
            </w:r>
          </w:p>
        </w:tc>
        <w:tc>
          <w:tcPr>
            <w:tcW w:w="2700" w:type="dxa"/>
            <w:noWrap/>
            <w:vAlign w:val="center"/>
          </w:tcPr>
          <w:p w14:paraId="78FB0CA0" w14:textId="21015B51" w:rsidR="006E15A0" w:rsidRDefault="006E15A0" w:rsidP="006E15A0">
            <w:pPr>
              <w:tabs>
                <w:tab w:val="left" w:pos="720"/>
              </w:tabs>
              <w:overflowPunct/>
              <w:autoSpaceDE/>
              <w:autoSpaceDN/>
              <w:adjustRightInd/>
              <w:rPr>
                <w:sz w:val="22"/>
              </w:rPr>
            </w:pPr>
            <w:r>
              <w:rPr>
                <w:sz w:val="22"/>
              </w:rPr>
              <w:t>T6</w:t>
            </w:r>
          </w:p>
        </w:tc>
        <w:tc>
          <w:tcPr>
            <w:tcW w:w="1440" w:type="dxa"/>
            <w:noWrap/>
            <w:vAlign w:val="center"/>
          </w:tcPr>
          <w:p w14:paraId="522055BA" w14:textId="4C18EB85" w:rsidR="006E15A0" w:rsidRDefault="006E15A0" w:rsidP="006E15A0">
            <w:pPr>
              <w:tabs>
                <w:tab w:val="left" w:pos="720"/>
              </w:tabs>
              <w:overflowPunct/>
              <w:autoSpaceDE/>
              <w:autoSpaceDN/>
              <w:adjustRightInd/>
              <w:rPr>
                <w:sz w:val="22"/>
              </w:rPr>
            </w:pPr>
            <w:r>
              <w:rPr>
                <w:sz w:val="22"/>
              </w:rPr>
              <w:t>T3</w:t>
            </w:r>
          </w:p>
        </w:tc>
        <w:tc>
          <w:tcPr>
            <w:tcW w:w="1440" w:type="dxa"/>
            <w:noWrap/>
            <w:vAlign w:val="center"/>
          </w:tcPr>
          <w:p w14:paraId="3D85A74C" w14:textId="731036E3" w:rsidR="006E15A0" w:rsidRDefault="006E15A0" w:rsidP="006E15A0">
            <w:pPr>
              <w:tabs>
                <w:tab w:val="left" w:pos="720"/>
              </w:tabs>
              <w:overflowPunct/>
              <w:autoSpaceDE/>
              <w:autoSpaceDN/>
              <w:adjustRightInd/>
              <w:rPr>
                <w:sz w:val="22"/>
              </w:rPr>
            </w:pPr>
            <w:r>
              <w:rPr>
                <w:sz w:val="22"/>
              </w:rPr>
              <w:t>3rd</w:t>
            </w:r>
          </w:p>
        </w:tc>
      </w:tr>
      <w:tr w:rsidR="006E15A0" w:rsidRPr="005923DB" w14:paraId="7071E2AA" w14:textId="77777777" w:rsidTr="00267E6F">
        <w:trPr>
          <w:trHeight w:val="300"/>
        </w:trPr>
        <w:tc>
          <w:tcPr>
            <w:tcW w:w="1975" w:type="dxa"/>
            <w:noWrap/>
            <w:vAlign w:val="center"/>
          </w:tcPr>
          <w:p w14:paraId="4B615B26" w14:textId="416B9B16" w:rsidR="006E15A0" w:rsidRPr="00267E6F" w:rsidRDefault="006E15A0" w:rsidP="006E15A0">
            <w:pPr>
              <w:tabs>
                <w:tab w:val="left" w:pos="720"/>
              </w:tabs>
              <w:overflowPunct/>
              <w:autoSpaceDE/>
              <w:autoSpaceDN/>
              <w:adjustRightInd/>
              <w:rPr>
                <w:b/>
                <w:bCs/>
                <w:sz w:val="22"/>
              </w:rPr>
            </w:pPr>
            <w:r w:rsidRPr="00267E6F">
              <w:rPr>
                <w:b/>
                <w:bCs/>
                <w:sz w:val="22"/>
              </w:rPr>
              <w:t>Bernhard Langer</w:t>
            </w:r>
          </w:p>
        </w:tc>
        <w:tc>
          <w:tcPr>
            <w:tcW w:w="2700" w:type="dxa"/>
            <w:noWrap/>
            <w:vAlign w:val="center"/>
          </w:tcPr>
          <w:p w14:paraId="70F2AA27" w14:textId="3158F69C" w:rsidR="006E15A0" w:rsidRPr="005923DB" w:rsidRDefault="006E15A0" w:rsidP="006E15A0">
            <w:pPr>
              <w:tabs>
                <w:tab w:val="left" w:pos="720"/>
              </w:tabs>
              <w:overflowPunct/>
              <w:autoSpaceDE/>
              <w:autoSpaceDN/>
              <w:adjustRightInd/>
              <w:rPr>
                <w:sz w:val="22"/>
              </w:rPr>
            </w:pPr>
            <w:r>
              <w:rPr>
                <w:sz w:val="22"/>
              </w:rPr>
              <w:t>T6</w:t>
            </w:r>
          </w:p>
        </w:tc>
        <w:tc>
          <w:tcPr>
            <w:tcW w:w="1440" w:type="dxa"/>
            <w:noWrap/>
            <w:vAlign w:val="center"/>
          </w:tcPr>
          <w:p w14:paraId="287682D8" w14:textId="4B79EC80" w:rsidR="006E15A0" w:rsidRPr="005923DB" w:rsidRDefault="006E15A0" w:rsidP="006E15A0">
            <w:pPr>
              <w:tabs>
                <w:tab w:val="left" w:pos="720"/>
              </w:tabs>
              <w:overflowPunct/>
              <w:autoSpaceDE/>
              <w:autoSpaceDN/>
              <w:adjustRightInd/>
              <w:rPr>
                <w:sz w:val="22"/>
              </w:rPr>
            </w:pPr>
            <w:r>
              <w:rPr>
                <w:sz w:val="22"/>
              </w:rPr>
              <w:t>T5</w:t>
            </w:r>
          </w:p>
        </w:tc>
        <w:tc>
          <w:tcPr>
            <w:tcW w:w="1440" w:type="dxa"/>
            <w:noWrap/>
            <w:vAlign w:val="center"/>
          </w:tcPr>
          <w:p w14:paraId="658668DD" w14:textId="50BB9725" w:rsidR="006E15A0" w:rsidRPr="005923DB" w:rsidRDefault="006E15A0" w:rsidP="006E15A0">
            <w:pPr>
              <w:tabs>
                <w:tab w:val="left" w:pos="720"/>
              </w:tabs>
              <w:overflowPunct/>
              <w:autoSpaceDE/>
              <w:autoSpaceDN/>
              <w:adjustRightInd/>
              <w:rPr>
                <w:sz w:val="22"/>
              </w:rPr>
            </w:pPr>
            <w:r>
              <w:rPr>
                <w:sz w:val="22"/>
              </w:rPr>
              <w:t>8th</w:t>
            </w:r>
          </w:p>
        </w:tc>
      </w:tr>
      <w:tr w:rsidR="006E15A0" w:rsidRPr="005923DB" w14:paraId="18F51EB4" w14:textId="77777777" w:rsidTr="00267E6F">
        <w:trPr>
          <w:trHeight w:val="300"/>
        </w:trPr>
        <w:tc>
          <w:tcPr>
            <w:tcW w:w="1975" w:type="dxa"/>
            <w:noWrap/>
            <w:vAlign w:val="center"/>
          </w:tcPr>
          <w:p w14:paraId="5C1181AD" w14:textId="76FD3EA3" w:rsidR="006E15A0" w:rsidRPr="00267E6F" w:rsidRDefault="006E15A0" w:rsidP="006E15A0">
            <w:pPr>
              <w:tabs>
                <w:tab w:val="left" w:pos="720"/>
              </w:tabs>
              <w:overflowPunct/>
              <w:autoSpaceDE/>
              <w:autoSpaceDN/>
              <w:adjustRightInd/>
              <w:rPr>
                <w:b/>
                <w:bCs/>
                <w:sz w:val="22"/>
              </w:rPr>
            </w:pPr>
            <w:r w:rsidRPr="00267E6F">
              <w:rPr>
                <w:b/>
                <w:bCs/>
                <w:sz w:val="22"/>
              </w:rPr>
              <w:t>Woody Austin</w:t>
            </w:r>
          </w:p>
        </w:tc>
        <w:tc>
          <w:tcPr>
            <w:tcW w:w="2700" w:type="dxa"/>
            <w:noWrap/>
            <w:vAlign w:val="center"/>
          </w:tcPr>
          <w:p w14:paraId="26A8B5AC" w14:textId="38C20239" w:rsidR="006E15A0" w:rsidRPr="005923DB" w:rsidRDefault="006E15A0" w:rsidP="006E15A0">
            <w:pPr>
              <w:tabs>
                <w:tab w:val="left" w:pos="720"/>
              </w:tabs>
              <w:overflowPunct/>
              <w:autoSpaceDE/>
              <w:autoSpaceDN/>
              <w:adjustRightInd/>
              <w:rPr>
                <w:sz w:val="22"/>
              </w:rPr>
            </w:pPr>
            <w:r>
              <w:rPr>
                <w:sz w:val="22"/>
              </w:rPr>
              <w:t>T9</w:t>
            </w:r>
          </w:p>
        </w:tc>
        <w:tc>
          <w:tcPr>
            <w:tcW w:w="1440" w:type="dxa"/>
            <w:noWrap/>
            <w:vAlign w:val="center"/>
          </w:tcPr>
          <w:p w14:paraId="314E4993" w14:textId="66EEC527" w:rsidR="006E15A0" w:rsidRPr="005923DB" w:rsidRDefault="006E15A0" w:rsidP="006E15A0">
            <w:pPr>
              <w:tabs>
                <w:tab w:val="left" w:pos="720"/>
              </w:tabs>
              <w:overflowPunct/>
              <w:autoSpaceDE/>
              <w:autoSpaceDN/>
              <w:adjustRightInd/>
              <w:rPr>
                <w:sz w:val="22"/>
              </w:rPr>
            </w:pPr>
            <w:r>
              <w:rPr>
                <w:sz w:val="22"/>
              </w:rPr>
              <w:t>T5</w:t>
            </w:r>
          </w:p>
        </w:tc>
        <w:tc>
          <w:tcPr>
            <w:tcW w:w="1440" w:type="dxa"/>
            <w:noWrap/>
            <w:vAlign w:val="center"/>
          </w:tcPr>
          <w:p w14:paraId="236947D3" w14:textId="765A6DDB" w:rsidR="006E15A0" w:rsidRPr="005923DB" w:rsidRDefault="006E15A0" w:rsidP="006E15A0">
            <w:pPr>
              <w:tabs>
                <w:tab w:val="left" w:pos="720"/>
              </w:tabs>
              <w:overflowPunct/>
              <w:autoSpaceDE/>
              <w:autoSpaceDN/>
              <w:adjustRightInd/>
              <w:rPr>
                <w:sz w:val="22"/>
              </w:rPr>
            </w:pPr>
            <w:r>
              <w:rPr>
                <w:sz w:val="22"/>
              </w:rPr>
              <w:t>9th</w:t>
            </w:r>
          </w:p>
        </w:tc>
      </w:tr>
      <w:tr w:rsidR="006E15A0" w:rsidRPr="005923DB" w14:paraId="6441B4DE" w14:textId="77777777" w:rsidTr="00267E6F">
        <w:trPr>
          <w:trHeight w:val="300"/>
        </w:trPr>
        <w:tc>
          <w:tcPr>
            <w:tcW w:w="1975" w:type="dxa"/>
            <w:noWrap/>
            <w:vAlign w:val="center"/>
          </w:tcPr>
          <w:p w14:paraId="4A4673C9" w14:textId="518223E1" w:rsidR="006E15A0" w:rsidRPr="00267E6F" w:rsidRDefault="006E15A0" w:rsidP="006E15A0">
            <w:pPr>
              <w:tabs>
                <w:tab w:val="left" w:pos="720"/>
              </w:tabs>
              <w:overflowPunct/>
              <w:autoSpaceDE/>
              <w:autoSpaceDN/>
              <w:adjustRightInd/>
              <w:rPr>
                <w:b/>
                <w:bCs/>
                <w:sz w:val="22"/>
              </w:rPr>
            </w:pPr>
            <w:r w:rsidRPr="00267E6F">
              <w:rPr>
                <w:b/>
                <w:bCs/>
                <w:sz w:val="22"/>
              </w:rPr>
              <w:t>Paul Broadhurst</w:t>
            </w:r>
          </w:p>
        </w:tc>
        <w:tc>
          <w:tcPr>
            <w:tcW w:w="2700" w:type="dxa"/>
            <w:noWrap/>
            <w:vAlign w:val="center"/>
          </w:tcPr>
          <w:p w14:paraId="0BD4CF5F" w14:textId="426F0479" w:rsidR="006E15A0" w:rsidRPr="005923DB" w:rsidRDefault="006E15A0" w:rsidP="006E15A0">
            <w:pPr>
              <w:tabs>
                <w:tab w:val="left" w:pos="720"/>
              </w:tabs>
              <w:overflowPunct/>
              <w:autoSpaceDE/>
              <w:autoSpaceDN/>
              <w:adjustRightInd/>
              <w:rPr>
                <w:sz w:val="22"/>
              </w:rPr>
            </w:pPr>
            <w:r>
              <w:rPr>
                <w:sz w:val="22"/>
              </w:rPr>
              <w:t>T6</w:t>
            </w:r>
          </w:p>
        </w:tc>
        <w:tc>
          <w:tcPr>
            <w:tcW w:w="1440" w:type="dxa"/>
            <w:noWrap/>
            <w:vAlign w:val="center"/>
          </w:tcPr>
          <w:p w14:paraId="7E2431D2" w14:textId="1BF2770C" w:rsidR="006E15A0" w:rsidRPr="005923DB" w:rsidRDefault="006E15A0" w:rsidP="006E15A0">
            <w:pPr>
              <w:tabs>
                <w:tab w:val="left" w:pos="720"/>
              </w:tabs>
              <w:overflowPunct/>
              <w:autoSpaceDE/>
              <w:autoSpaceDN/>
              <w:adjustRightInd/>
              <w:rPr>
                <w:sz w:val="22"/>
              </w:rPr>
            </w:pPr>
            <w:r>
              <w:rPr>
                <w:sz w:val="22"/>
              </w:rPr>
              <w:t>T10</w:t>
            </w:r>
          </w:p>
        </w:tc>
        <w:tc>
          <w:tcPr>
            <w:tcW w:w="1440" w:type="dxa"/>
            <w:noWrap/>
            <w:vAlign w:val="center"/>
          </w:tcPr>
          <w:p w14:paraId="4D983BFA" w14:textId="4F92A948" w:rsidR="006E15A0" w:rsidRPr="005923DB" w:rsidRDefault="006E15A0" w:rsidP="006E15A0">
            <w:pPr>
              <w:tabs>
                <w:tab w:val="left" w:pos="720"/>
              </w:tabs>
              <w:overflowPunct/>
              <w:autoSpaceDE/>
              <w:autoSpaceDN/>
              <w:adjustRightInd/>
              <w:rPr>
                <w:sz w:val="22"/>
              </w:rPr>
            </w:pPr>
            <w:r>
              <w:rPr>
                <w:sz w:val="22"/>
              </w:rPr>
              <w:t>11th</w:t>
            </w:r>
          </w:p>
        </w:tc>
      </w:tr>
    </w:tbl>
    <w:p w14:paraId="37E53A21" w14:textId="1C1275F4" w:rsidR="005923DB" w:rsidRDefault="005923DB" w:rsidP="00546BA2">
      <w:pPr>
        <w:tabs>
          <w:tab w:val="left" w:pos="720"/>
        </w:tabs>
        <w:overflowPunct/>
        <w:autoSpaceDE/>
        <w:autoSpaceDN/>
        <w:adjustRightInd/>
        <w:rPr>
          <w:sz w:val="22"/>
        </w:rPr>
      </w:pPr>
    </w:p>
    <w:p w14:paraId="365C47D0" w14:textId="011BFB82" w:rsidR="006E15A0" w:rsidRPr="0056573F" w:rsidRDefault="00C60D6A" w:rsidP="006E15A0">
      <w:pPr>
        <w:pStyle w:val="ListParagraph"/>
        <w:numPr>
          <w:ilvl w:val="0"/>
          <w:numId w:val="17"/>
        </w:numPr>
        <w:tabs>
          <w:tab w:val="left" w:pos="720"/>
        </w:tabs>
        <w:overflowPunct/>
        <w:autoSpaceDE/>
        <w:autoSpaceDN/>
        <w:adjustRightInd/>
        <w:rPr>
          <w:b/>
          <w:bCs/>
          <w:sz w:val="22"/>
          <w:u w:val="single"/>
        </w:rPr>
      </w:pPr>
      <w:r w:rsidRPr="00C60D6A">
        <w:rPr>
          <w:sz w:val="22"/>
        </w:rPr>
        <w:t xml:space="preserve">Since turning 50 on </w:t>
      </w:r>
      <w:r w:rsidR="00C16F6F">
        <w:rPr>
          <w:sz w:val="22"/>
        </w:rPr>
        <w:t>July 24, 2019</w:t>
      </w:r>
      <w:r w:rsidRPr="00C60D6A">
        <w:rPr>
          <w:sz w:val="22"/>
        </w:rPr>
        <w:t xml:space="preserve">, </w:t>
      </w:r>
      <w:r w:rsidR="006E15A0" w:rsidRPr="0056573F">
        <w:rPr>
          <w:b/>
          <w:bCs/>
          <w:sz w:val="22"/>
        </w:rPr>
        <w:t>Doug Barron</w:t>
      </w:r>
      <w:r>
        <w:rPr>
          <w:sz w:val="22"/>
        </w:rPr>
        <w:t xml:space="preserve"> has five top-10s in 12 starts, including </w:t>
      </w:r>
      <w:r w:rsidR="00074D18">
        <w:rPr>
          <w:sz w:val="22"/>
        </w:rPr>
        <w:t>a win at the 2019 DICK’S Sporting Goods Open in his second start.</w:t>
      </w:r>
      <w:r w:rsidR="0061572F">
        <w:rPr>
          <w:sz w:val="22"/>
        </w:rPr>
        <w:t xml:space="preserve"> </w:t>
      </w:r>
      <w:r w:rsidR="001078FE">
        <w:rPr>
          <w:sz w:val="22"/>
        </w:rPr>
        <w:t xml:space="preserve">As a rookie, </w:t>
      </w:r>
      <w:r w:rsidR="00624008">
        <w:rPr>
          <w:sz w:val="22"/>
        </w:rPr>
        <w:t>he finished 34th in the 2019 Charles Schwab Cup.</w:t>
      </w:r>
    </w:p>
    <w:p w14:paraId="627C1AA9" w14:textId="68300B56" w:rsidR="0056573F" w:rsidRPr="0056573F" w:rsidRDefault="0067766C" w:rsidP="00116E41">
      <w:pPr>
        <w:pStyle w:val="ListParagraph"/>
        <w:numPr>
          <w:ilvl w:val="0"/>
          <w:numId w:val="17"/>
        </w:numPr>
        <w:tabs>
          <w:tab w:val="left" w:pos="720"/>
        </w:tabs>
        <w:overflowPunct/>
        <w:autoSpaceDE/>
        <w:autoSpaceDN/>
        <w:adjustRightInd/>
        <w:rPr>
          <w:b/>
          <w:sz w:val="22"/>
          <w:u w:val="single"/>
        </w:rPr>
      </w:pPr>
      <w:r w:rsidRPr="0067766C">
        <w:rPr>
          <w:b/>
          <w:sz w:val="22"/>
        </w:rPr>
        <w:t>Bernhard Langer</w:t>
      </w:r>
      <w:r w:rsidR="0069185E">
        <w:rPr>
          <w:bCs/>
          <w:sz w:val="22"/>
        </w:rPr>
        <w:t xml:space="preserve"> has opened a season with back-to-back top-10s for the </w:t>
      </w:r>
      <w:r w:rsidR="005D31CE">
        <w:rPr>
          <w:bCs/>
          <w:sz w:val="22"/>
        </w:rPr>
        <w:t>eight</w:t>
      </w:r>
      <w:r w:rsidR="00B00978">
        <w:rPr>
          <w:bCs/>
          <w:sz w:val="22"/>
        </w:rPr>
        <w:t>h</w:t>
      </w:r>
      <w:r w:rsidR="005D31CE">
        <w:rPr>
          <w:bCs/>
          <w:sz w:val="22"/>
        </w:rPr>
        <w:t xml:space="preserve"> time</w:t>
      </w:r>
      <w:r w:rsidR="00B00978">
        <w:rPr>
          <w:bCs/>
          <w:sz w:val="22"/>
        </w:rPr>
        <w:t>.</w:t>
      </w:r>
      <w:r w:rsidR="00DB35A1">
        <w:rPr>
          <w:bCs/>
          <w:sz w:val="22"/>
        </w:rPr>
        <w:t xml:space="preserve"> </w:t>
      </w:r>
      <w:r w:rsidR="00772356">
        <w:rPr>
          <w:sz w:val="22"/>
        </w:rPr>
        <w:t xml:space="preserve">The 62-year-old </w:t>
      </w:r>
      <w:r w:rsidR="00A42CD5">
        <w:rPr>
          <w:sz w:val="22"/>
        </w:rPr>
        <w:t xml:space="preserve">has </w:t>
      </w:r>
      <w:r w:rsidR="00772356">
        <w:rPr>
          <w:sz w:val="22"/>
        </w:rPr>
        <w:t>seven wins since turning 60 in August 2017, and he is the Tour’s all-time leading money winner ($</w:t>
      </w:r>
      <w:r w:rsidR="00772356" w:rsidRPr="00735487">
        <w:rPr>
          <w:sz w:val="22"/>
        </w:rPr>
        <w:t>28,808,242</w:t>
      </w:r>
      <w:r w:rsidR="00772356">
        <w:rPr>
          <w:sz w:val="22"/>
        </w:rPr>
        <w:t>).</w:t>
      </w:r>
      <w:r w:rsidR="00772356">
        <w:rPr>
          <w:sz w:val="22"/>
        </w:rPr>
        <w:t xml:space="preserve"> </w:t>
      </w:r>
    </w:p>
    <w:p w14:paraId="25BA85EF" w14:textId="48815562" w:rsidR="0056573F" w:rsidRPr="0056573F" w:rsidRDefault="0056573F" w:rsidP="00116E41">
      <w:pPr>
        <w:pStyle w:val="ListParagraph"/>
        <w:numPr>
          <w:ilvl w:val="0"/>
          <w:numId w:val="17"/>
        </w:numPr>
        <w:tabs>
          <w:tab w:val="left" w:pos="720"/>
        </w:tabs>
        <w:overflowPunct/>
        <w:autoSpaceDE/>
        <w:autoSpaceDN/>
        <w:adjustRightInd/>
        <w:rPr>
          <w:b/>
          <w:bCs/>
          <w:sz w:val="22"/>
          <w:u w:val="single"/>
        </w:rPr>
      </w:pPr>
      <w:r w:rsidRPr="0056573F">
        <w:rPr>
          <w:b/>
          <w:bCs/>
          <w:sz w:val="22"/>
        </w:rPr>
        <w:t>Woody Austin</w:t>
      </w:r>
      <w:r w:rsidR="00DB35A1">
        <w:rPr>
          <w:sz w:val="22"/>
        </w:rPr>
        <w:t xml:space="preserve"> </w:t>
      </w:r>
      <w:r w:rsidR="00D52FB0">
        <w:rPr>
          <w:sz w:val="22"/>
        </w:rPr>
        <w:t xml:space="preserve">will make his fifth start at the Chubb Classic, and </w:t>
      </w:r>
      <w:r w:rsidR="00C71E77">
        <w:rPr>
          <w:sz w:val="22"/>
        </w:rPr>
        <w:t xml:space="preserve">last year he finished T4 and one shot </w:t>
      </w:r>
      <w:r w:rsidR="00BB720C">
        <w:rPr>
          <w:sz w:val="22"/>
        </w:rPr>
        <w:t xml:space="preserve">out of </w:t>
      </w:r>
      <w:r w:rsidR="00C71E77">
        <w:rPr>
          <w:sz w:val="22"/>
        </w:rPr>
        <w:t>the three</w:t>
      </w:r>
      <w:r w:rsidR="00BB720C">
        <w:rPr>
          <w:sz w:val="22"/>
        </w:rPr>
        <w:t>-man playoff.</w:t>
      </w:r>
      <w:r w:rsidR="00F47EA6">
        <w:rPr>
          <w:sz w:val="22"/>
        </w:rPr>
        <w:t xml:space="preserve"> He won a career-best </w:t>
      </w:r>
      <w:r w:rsidR="0061572F">
        <w:rPr>
          <w:sz w:val="22"/>
        </w:rPr>
        <w:t>$</w:t>
      </w:r>
      <w:r w:rsidR="0061572F" w:rsidRPr="0061572F">
        <w:rPr>
          <w:sz w:val="22"/>
        </w:rPr>
        <w:t>1,733,517</w:t>
      </w:r>
      <w:r w:rsidR="0061572F">
        <w:rPr>
          <w:sz w:val="22"/>
        </w:rPr>
        <w:t xml:space="preserve"> last year and finished sixth in the Charles Schwab Cup.</w:t>
      </w:r>
    </w:p>
    <w:p w14:paraId="2FCCC577" w14:textId="68A90568" w:rsidR="008F056B" w:rsidRPr="00703E08" w:rsidRDefault="0056573F" w:rsidP="00703E08">
      <w:pPr>
        <w:pStyle w:val="ListParagraph"/>
        <w:numPr>
          <w:ilvl w:val="0"/>
          <w:numId w:val="17"/>
        </w:numPr>
        <w:tabs>
          <w:tab w:val="left" w:pos="720"/>
        </w:tabs>
        <w:overflowPunct/>
        <w:autoSpaceDE/>
        <w:autoSpaceDN/>
        <w:adjustRightInd/>
        <w:rPr>
          <w:b/>
          <w:sz w:val="22"/>
          <w:u w:val="single"/>
        </w:rPr>
      </w:pPr>
      <w:r w:rsidRPr="0056573F">
        <w:rPr>
          <w:b/>
          <w:bCs/>
          <w:sz w:val="22"/>
        </w:rPr>
        <w:t>Paul Broadhurst</w:t>
      </w:r>
      <w:r w:rsidR="00B263B5">
        <w:rPr>
          <w:sz w:val="22"/>
        </w:rPr>
        <w:t xml:space="preserve"> </w:t>
      </w:r>
      <w:r w:rsidR="00833105">
        <w:rPr>
          <w:sz w:val="22"/>
        </w:rPr>
        <w:t xml:space="preserve">has </w:t>
      </w:r>
      <w:r w:rsidR="00B263B5">
        <w:rPr>
          <w:sz w:val="22"/>
        </w:rPr>
        <w:t xml:space="preserve">started with consecutive top-10s for the first time in four full seasons on PGA TOUR Champions. </w:t>
      </w:r>
      <w:r w:rsidR="00A83C1F">
        <w:rPr>
          <w:sz w:val="22"/>
        </w:rPr>
        <w:t xml:space="preserve">He has advanced to the Charles Schwab Cup Championship every year since </w:t>
      </w:r>
      <w:r w:rsidR="00C16F6F">
        <w:rPr>
          <w:sz w:val="22"/>
        </w:rPr>
        <w:t>2016, and last season he finished 16th in the final standings.</w:t>
      </w:r>
      <w:r w:rsidR="008F056B" w:rsidRPr="00703E08">
        <w:rPr>
          <w:b/>
          <w:sz w:val="22"/>
          <w:u w:val="single"/>
        </w:rPr>
        <w:br w:type="page"/>
      </w:r>
    </w:p>
    <w:p w14:paraId="37414604" w14:textId="77777777" w:rsidR="00703E08" w:rsidRPr="00967005" w:rsidRDefault="00703E08" w:rsidP="00703E08">
      <w:pPr>
        <w:tabs>
          <w:tab w:val="left" w:pos="720"/>
        </w:tabs>
        <w:overflowPunct/>
        <w:autoSpaceDE/>
        <w:autoSpaceDN/>
        <w:adjustRightInd/>
        <w:rPr>
          <w:b/>
          <w:sz w:val="22"/>
          <w:u w:val="single"/>
        </w:rPr>
      </w:pPr>
      <w:r>
        <w:rPr>
          <w:b/>
          <w:sz w:val="22"/>
          <w:u w:val="single"/>
        </w:rPr>
        <w:lastRenderedPageBreak/>
        <w:t>Quick Hits</w:t>
      </w:r>
    </w:p>
    <w:p w14:paraId="1DF7E5D4" w14:textId="42336F74" w:rsidR="00703E08" w:rsidRPr="00703E08" w:rsidRDefault="001B6A01" w:rsidP="00703E08">
      <w:pPr>
        <w:pStyle w:val="ListParagraph"/>
        <w:numPr>
          <w:ilvl w:val="0"/>
          <w:numId w:val="12"/>
        </w:numPr>
        <w:tabs>
          <w:tab w:val="left" w:pos="720"/>
        </w:tabs>
        <w:overflowPunct/>
        <w:autoSpaceDE/>
        <w:autoSpaceDN/>
        <w:adjustRightInd/>
        <w:rPr>
          <w:b/>
          <w:sz w:val="22"/>
          <w:u w:val="single"/>
        </w:rPr>
      </w:pPr>
      <w:r w:rsidRPr="001B6A01">
        <w:rPr>
          <w:bCs/>
          <w:sz w:val="22"/>
        </w:rPr>
        <w:t xml:space="preserve">In just his second career start on PGA TOUR Champions, </w:t>
      </w:r>
      <w:r w:rsidR="00703E08" w:rsidRPr="00B43A0F">
        <w:rPr>
          <w:b/>
          <w:sz w:val="22"/>
        </w:rPr>
        <w:t>Brett Quigley</w:t>
      </w:r>
      <w:r w:rsidR="00B86FC1">
        <w:rPr>
          <w:bCs/>
          <w:sz w:val="22"/>
        </w:rPr>
        <w:t xml:space="preserve"> </w:t>
      </w:r>
      <w:r>
        <w:rPr>
          <w:bCs/>
          <w:sz w:val="22"/>
        </w:rPr>
        <w:t xml:space="preserve">won </w:t>
      </w:r>
      <w:r w:rsidR="003132FB">
        <w:rPr>
          <w:bCs/>
          <w:sz w:val="22"/>
        </w:rPr>
        <w:t xml:space="preserve">the Morocco Champions </w:t>
      </w:r>
      <w:r>
        <w:rPr>
          <w:bCs/>
          <w:sz w:val="22"/>
        </w:rPr>
        <w:t xml:space="preserve">and </w:t>
      </w:r>
      <w:r w:rsidR="000142A2">
        <w:rPr>
          <w:bCs/>
          <w:sz w:val="22"/>
        </w:rPr>
        <w:t>earned fully exempt status through 2021</w:t>
      </w:r>
      <w:r>
        <w:rPr>
          <w:bCs/>
          <w:sz w:val="22"/>
        </w:rPr>
        <w:t xml:space="preserve">. </w:t>
      </w:r>
      <w:r>
        <w:rPr>
          <w:bCs/>
          <w:sz w:val="22"/>
        </w:rPr>
        <w:t>The nephew of 11-time PGA TOUR Champions winner Dana Quigley</w:t>
      </w:r>
      <w:r>
        <w:rPr>
          <w:bCs/>
          <w:sz w:val="22"/>
        </w:rPr>
        <w:t>, Brett is one of 12 players making his Chubb Classic debut this week.</w:t>
      </w:r>
    </w:p>
    <w:p w14:paraId="180E5D78" w14:textId="7948D05C" w:rsidR="00703E08" w:rsidRPr="00963C28" w:rsidRDefault="00703E08" w:rsidP="00703E08">
      <w:pPr>
        <w:pStyle w:val="ListParagraph"/>
        <w:numPr>
          <w:ilvl w:val="0"/>
          <w:numId w:val="12"/>
        </w:numPr>
        <w:tabs>
          <w:tab w:val="left" w:pos="720"/>
        </w:tabs>
        <w:overflowPunct/>
        <w:autoSpaceDE/>
        <w:autoSpaceDN/>
        <w:adjustRightInd/>
        <w:rPr>
          <w:b/>
          <w:sz w:val="22"/>
          <w:u w:val="single"/>
        </w:rPr>
      </w:pPr>
      <w:r w:rsidRPr="00703E08">
        <w:rPr>
          <w:b/>
          <w:sz w:val="22"/>
        </w:rPr>
        <w:t>Scott McCarron</w:t>
      </w:r>
      <w:r w:rsidR="00CB111E">
        <w:rPr>
          <w:bCs/>
          <w:sz w:val="22"/>
        </w:rPr>
        <w:t xml:space="preserve">, the reigning Charles Schwab Cup champion, </w:t>
      </w:r>
      <w:r w:rsidR="00F9654D">
        <w:rPr>
          <w:bCs/>
          <w:sz w:val="22"/>
        </w:rPr>
        <w:t xml:space="preserve">will make his </w:t>
      </w:r>
      <w:r w:rsidR="000C1FB1">
        <w:rPr>
          <w:bCs/>
          <w:sz w:val="22"/>
        </w:rPr>
        <w:t xml:space="preserve">fifth start at the Chubb Classic, and he’ll look to improve upon his T25 finish last year. </w:t>
      </w:r>
      <w:r w:rsidR="002A67FB">
        <w:rPr>
          <w:bCs/>
          <w:sz w:val="22"/>
        </w:rPr>
        <w:t>T</w:t>
      </w:r>
      <w:r w:rsidR="009C412B">
        <w:rPr>
          <w:bCs/>
          <w:sz w:val="22"/>
        </w:rPr>
        <w:t>he 11-time winner is coming off a T17 finish at the Morocco Champions.</w:t>
      </w:r>
    </w:p>
    <w:p w14:paraId="796E4983" w14:textId="59F251FC" w:rsidR="00963C28" w:rsidRPr="00BF4887" w:rsidRDefault="004829C4" w:rsidP="00703E08">
      <w:pPr>
        <w:pStyle w:val="ListParagraph"/>
        <w:numPr>
          <w:ilvl w:val="0"/>
          <w:numId w:val="12"/>
        </w:numPr>
        <w:tabs>
          <w:tab w:val="left" w:pos="720"/>
        </w:tabs>
        <w:overflowPunct/>
        <w:autoSpaceDE/>
        <w:autoSpaceDN/>
        <w:adjustRightInd/>
        <w:rPr>
          <w:bCs/>
          <w:sz w:val="22"/>
          <w:u w:val="single"/>
        </w:rPr>
      </w:pPr>
      <w:r>
        <w:rPr>
          <w:bCs/>
          <w:sz w:val="22"/>
        </w:rPr>
        <w:t>The top-10 finishers from last year’s event are in this year’s field</w:t>
      </w:r>
      <w:r w:rsidR="00904842">
        <w:rPr>
          <w:bCs/>
          <w:sz w:val="22"/>
        </w:rPr>
        <w:t>.</w:t>
      </w:r>
    </w:p>
    <w:p w14:paraId="68242DE9" w14:textId="77777777" w:rsidR="00703E08" w:rsidRDefault="00703E08" w:rsidP="00703E08">
      <w:pPr>
        <w:tabs>
          <w:tab w:val="left" w:pos="720"/>
        </w:tabs>
        <w:overflowPunct/>
        <w:autoSpaceDE/>
        <w:autoSpaceDN/>
        <w:adjustRightInd/>
        <w:rPr>
          <w:b/>
          <w:sz w:val="22"/>
          <w:u w:val="single"/>
        </w:rPr>
      </w:pPr>
    </w:p>
    <w:p w14:paraId="5FC915EB" w14:textId="7A2492E4" w:rsidR="000218B8" w:rsidRPr="006C2E8A" w:rsidRDefault="000218B8" w:rsidP="00703E08">
      <w:pPr>
        <w:tabs>
          <w:tab w:val="left" w:pos="720"/>
        </w:tabs>
        <w:overflowPunct/>
        <w:autoSpaceDE/>
        <w:autoSpaceDN/>
        <w:adjustRightInd/>
        <w:rPr>
          <w:b/>
          <w:sz w:val="22"/>
          <w:u w:val="single"/>
        </w:rPr>
      </w:pPr>
      <w:r>
        <w:rPr>
          <w:b/>
          <w:sz w:val="22"/>
          <w:u w:val="single"/>
        </w:rPr>
        <w:t>Past Champions in the Field</w:t>
      </w:r>
    </w:p>
    <w:p w14:paraId="7C93F257" w14:textId="4590253B" w:rsidR="00D318BC" w:rsidRPr="003B0AF3" w:rsidRDefault="000218B8" w:rsidP="000218B8">
      <w:pPr>
        <w:tabs>
          <w:tab w:val="center" w:pos="3960"/>
          <w:tab w:val="center" w:pos="5490"/>
        </w:tabs>
        <w:overflowPunct/>
        <w:autoSpaceDE/>
        <w:autoSpaceDN/>
        <w:adjustRightInd/>
        <w:rPr>
          <w:sz w:val="22"/>
        </w:rPr>
      </w:pPr>
      <w:r w:rsidRPr="003B0AF3">
        <w:rPr>
          <w:sz w:val="22"/>
        </w:rPr>
        <w:t xml:space="preserve">The 78-player field includes </w:t>
      </w:r>
      <w:r w:rsidR="00D318BC" w:rsidRPr="003B0AF3">
        <w:rPr>
          <w:sz w:val="22"/>
        </w:rPr>
        <w:t>seven</w:t>
      </w:r>
      <w:r w:rsidRPr="003B0AF3">
        <w:rPr>
          <w:sz w:val="22"/>
        </w:rPr>
        <w:t xml:space="preserve"> past champions: </w:t>
      </w:r>
      <w:r w:rsidR="00C201B0" w:rsidRPr="00C201B0">
        <w:rPr>
          <w:b/>
          <w:bCs/>
          <w:sz w:val="22"/>
        </w:rPr>
        <w:t>Miguel Angel Jiménez</w:t>
      </w:r>
      <w:r w:rsidR="00C201B0">
        <w:rPr>
          <w:sz w:val="22"/>
        </w:rPr>
        <w:t xml:space="preserve"> (2019), </w:t>
      </w:r>
      <w:r w:rsidR="003B0AF3" w:rsidRPr="00C201B0">
        <w:rPr>
          <w:b/>
          <w:bCs/>
          <w:sz w:val="22"/>
        </w:rPr>
        <w:t>Joe Durant</w:t>
      </w:r>
      <w:r w:rsidR="003B0AF3" w:rsidRPr="003B0AF3">
        <w:rPr>
          <w:sz w:val="22"/>
        </w:rPr>
        <w:t xml:space="preserve"> (2018),</w:t>
      </w:r>
      <w:r w:rsidR="00095B93">
        <w:rPr>
          <w:sz w:val="22"/>
        </w:rPr>
        <w:t xml:space="preserve"> </w:t>
      </w:r>
      <w:r w:rsidR="00095B93" w:rsidRPr="00095B93">
        <w:rPr>
          <w:b/>
          <w:bCs/>
          <w:sz w:val="22"/>
        </w:rPr>
        <w:t>Fred Couples</w:t>
      </w:r>
      <w:r w:rsidR="00095B93">
        <w:rPr>
          <w:sz w:val="22"/>
        </w:rPr>
        <w:t xml:space="preserve"> (2010, 2017),</w:t>
      </w:r>
      <w:r w:rsidR="003B0AF3" w:rsidRPr="003B0AF3">
        <w:rPr>
          <w:sz w:val="22"/>
        </w:rPr>
        <w:t xml:space="preserve"> </w:t>
      </w:r>
      <w:r w:rsidR="003B0AF3" w:rsidRPr="00C201B0">
        <w:rPr>
          <w:b/>
          <w:bCs/>
          <w:sz w:val="22"/>
        </w:rPr>
        <w:t>Bernhard Langer</w:t>
      </w:r>
      <w:r w:rsidR="003B0AF3" w:rsidRPr="003B0AF3">
        <w:rPr>
          <w:sz w:val="22"/>
        </w:rPr>
        <w:t xml:space="preserve"> (2011, 2013, 2016), </w:t>
      </w:r>
      <w:r w:rsidR="003B0AF3" w:rsidRPr="00C201B0">
        <w:rPr>
          <w:b/>
          <w:bCs/>
          <w:sz w:val="22"/>
        </w:rPr>
        <w:t>Lee Janzen</w:t>
      </w:r>
      <w:r w:rsidR="003B0AF3" w:rsidRPr="003B0AF3">
        <w:rPr>
          <w:sz w:val="22"/>
        </w:rPr>
        <w:t xml:space="preserve"> (2015)</w:t>
      </w:r>
      <w:r w:rsidR="00B24A0F">
        <w:rPr>
          <w:sz w:val="22"/>
        </w:rPr>
        <w:t>,</w:t>
      </w:r>
      <w:r w:rsidR="009404C3">
        <w:rPr>
          <w:sz w:val="22"/>
        </w:rPr>
        <w:t xml:space="preserve"> </w:t>
      </w:r>
      <w:r w:rsidR="00B24A0F" w:rsidRPr="00B24A0F">
        <w:rPr>
          <w:b/>
          <w:bCs/>
          <w:sz w:val="22"/>
        </w:rPr>
        <w:t>Kenny Perry</w:t>
      </w:r>
      <w:r w:rsidR="00B24A0F">
        <w:rPr>
          <w:sz w:val="22"/>
        </w:rPr>
        <w:t xml:space="preserve"> (2012) and </w:t>
      </w:r>
      <w:r w:rsidR="003B0AF3" w:rsidRPr="00C201B0">
        <w:rPr>
          <w:b/>
          <w:bCs/>
          <w:sz w:val="22"/>
        </w:rPr>
        <w:t>Loren Roberts</w:t>
      </w:r>
      <w:r w:rsidR="003B0AF3" w:rsidRPr="003B0AF3">
        <w:rPr>
          <w:sz w:val="22"/>
        </w:rPr>
        <w:t xml:space="preserve"> (2006, 2009)</w:t>
      </w:r>
      <w:r w:rsidR="00B24A0F">
        <w:rPr>
          <w:sz w:val="22"/>
        </w:rPr>
        <w:t>.</w:t>
      </w:r>
    </w:p>
    <w:p w14:paraId="759E2ED1" w14:textId="77777777" w:rsidR="000218B8" w:rsidRPr="006C2E8A" w:rsidRDefault="000218B8" w:rsidP="000218B8">
      <w:pPr>
        <w:tabs>
          <w:tab w:val="left" w:pos="720"/>
        </w:tabs>
        <w:overflowPunct/>
        <w:autoSpaceDE/>
        <w:autoSpaceDN/>
        <w:adjustRightInd/>
        <w:rPr>
          <w:sz w:val="22"/>
        </w:rPr>
      </w:pPr>
    </w:p>
    <w:tbl>
      <w:tblPr>
        <w:tblStyle w:val="TableGrid"/>
        <w:tblW w:w="0" w:type="auto"/>
        <w:tblLook w:val="04A0" w:firstRow="1" w:lastRow="0" w:firstColumn="1" w:lastColumn="0" w:noHBand="0" w:noVBand="1"/>
      </w:tblPr>
      <w:tblGrid>
        <w:gridCol w:w="715"/>
        <w:gridCol w:w="2430"/>
        <w:gridCol w:w="720"/>
        <w:gridCol w:w="2520"/>
      </w:tblGrid>
      <w:tr w:rsidR="003A4FB5" w:rsidRPr="00B238D5" w14:paraId="5371E4CF" w14:textId="77777777" w:rsidTr="00BE7A6D">
        <w:trPr>
          <w:trHeight w:val="302"/>
        </w:trPr>
        <w:tc>
          <w:tcPr>
            <w:tcW w:w="715" w:type="dxa"/>
            <w:vAlign w:val="center"/>
          </w:tcPr>
          <w:p w14:paraId="27EA94EE" w14:textId="255D9C8D" w:rsidR="003A4FB5" w:rsidRPr="00B238D5" w:rsidRDefault="004D6228" w:rsidP="003A4FB5">
            <w:pPr>
              <w:overflowPunct/>
              <w:autoSpaceDE/>
              <w:autoSpaceDN/>
              <w:adjustRightInd/>
              <w:rPr>
                <w:sz w:val="22"/>
                <w:szCs w:val="22"/>
              </w:rPr>
            </w:pPr>
            <w:r>
              <w:rPr>
                <w:sz w:val="22"/>
                <w:szCs w:val="22"/>
              </w:rPr>
              <w:t>2019</w:t>
            </w:r>
          </w:p>
        </w:tc>
        <w:tc>
          <w:tcPr>
            <w:tcW w:w="2430" w:type="dxa"/>
            <w:vAlign w:val="center"/>
          </w:tcPr>
          <w:p w14:paraId="6D60338B" w14:textId="78078954" w:rsidR="003A4FB5" w:rsidRPr="00B238D5" w:rsidRDefault="00BA09B7" w:rsidP="003A4FB5">
            <w:pPr>
              <w:overflowPunct/>
              <w:autoSpaceDE/>
              <w:autoSpaceDN/>
              <w:adjustRightInd/>
              <w:rPr>
                <w:sz w:val="22"/>
                <w:szCs w:val="22"/>
              </w:rPr>
            </w:pPr>
            <w:r>
              <w:rPr>
                <w:sz w:val="22"/>
                <w:szCs w:val="22"/>
              </w:rPr>
              <w:t xml:space="preserve">Miguel Angel Jiménez </w:t>
            </w:r>
            <w:r w:rsidRPr="00BA09B7">
              <w:rPr>
                <w:sz w:val="22"/>
                <w:szCs w:val="22"/>
                <w:vertAlign w:val="superscript"/>
              </w:rPr>
              <w:t>5</w:t>
            </w:r>
          </w:p>
        </w:tc>
        <w:tc>
          <w:tcPr>
            <w:tcW w:w="720" w:type="dxa"/>
            <w:vAlign w:val="center"/>
          </w:tcPr>
          <w:p w14:paraId="1EA64778" w14:textId="4C33897C" w:rsidR="003A4FB5" w:rsidRPr="00B238D5" w:rsidRDefault="003A4FB5" w:rsidP="003A4FB5">
            <w:pPr>
              <w:overflowPunct/>
              <w:autoSpaceDE/>
              <w:autoSpaceDN/>
              <w:adjustRightInd/>
              <w:rPr>
                <w:sz w:val="22"/>
                <w:szCs w:val="22"/>
              </w:rPr>
            </w:pPr>
            <w:r w:rsidRPr="00B238D5">
              <w:rPr>
                <w:sz w:val="22"/>
                <w:szCs w:val="22"/>
              </w:rPr>
              <w:t>2003</w:t>
            </w:r>
          </w:p>
        </w:tc>
        <w:tc>
          <w:tcPr>
            <w:tcW w:w="2520" w:type="dxa"/>
            <w:vAlign w:val="center"/>
          </w:tcPr>
          <w:p w14:paraId="6C1096B1" w14:textId="702E3F33" w:rsidR="003A4FB5" w:rsidRPr="00B238D5" w:rsidRDefault="003A4FB5" w:rsidP="003A4FB5">
            <w:pPr>
              <w:overflowPunct/>
              <w:autoSpaceDE/>
              <w:autoSpaceDN/>
              <w:adjustRightInd/>
              <w:rPr>
                <w:sz w:val="22"/>
                <w:szCs w:val="22"/>
              </w:rPr>
            </w:pPr>
            <w:r w:rsidRPr="00B238D5">
              <w:rPr>
                <w:sz w:val="22"/>
                <w:szCs w:val="22"/>
              </w:rPr>
              <w:t>Vicente Fernandez</w:t>
            </w:r>
          </w:p>
        </w:tc>
      </w:tr>
      <w:tr w:rsidR="003A4FB5" w:rsidRPr="00B238D5" w14:paraId="5BB60B05" w14:textId="77777777" w:rsidTr="00BE7A6D">
        <w:trPr>
          <w:trHeight w:val="302"/>
        </w:trPr>
        <w:tc>
          <w:tcPr>
            <w:tcW w:w="715" w:type="dxa"/>
            <w:vAlign w:val="center"/>
          </w:tcPr>
          <w:p w14:paraId="5076FC70" w14:textId="2DAC8304" w:rsidR="003A4FB5" w:rsidRPr="00B238D5" w:rsidRDefault="003A4FB5" w:rsidP="003A4FB5">
            <w:pPr>
              <w:overflowPunct/>
              <w:autoSpaceDE/>
              <w:autoSpaceDN/>
              <w:adjustRightInd/>
              <w:rPr>
                <w:sz w:val="22"/>
                <w:szCs w:val="22"/>
              </w:rPr>
            </w:pPr>
            <w:r>
              <w:rPr>
                <w:sz w:val="22"/>
                <w:szCs w:val="22"/>
              </w:rPr>
              <w:t>2018</w:t>
            </w:r>
          </w:p>
        </w:tc>
        <w:tc>
          <w:tcPr>
            <w:tcW w:w="2430" w:type="dxa"/>
            <w:vAlign w:val="center"/>
          </w:tcPr>
          <w:p w14:paraId="7FBF3FE8" w14:textId="4E2AEEF1" w:rsidR="003A4FB5" w:rsidRPr="00B238D5" w:rsidRDefault="003A4FB5" w:rsidP="003A4FB5">
            <w:pPr>
              <w:overflowPunct/>
              <w:autoSpaceDE/>
              <w:autoSpaceDN/>
              <w:adjustRightInd/>
              <w:rPr>
                <w:sz w:val="22"/>
                <w:szCs w:val="22"/>
              </w:rPr>
            </w:pPr>
            <w:r>
              <w:rPr>
                <w:sz w:val="22"/>
                <w:szCs w:val="22"/>
              </w:rPr>
              <w:t>Joe Durant</w:t>
            </w:r>
          </w:p>
        </w:tc>
        <w:tc>
          <w:tcPr>
            <w:tcW w:w="720" w:type="dxa"/>
            <w:vAlign w:val="center"/>
          </w:tcPr>
          <w:p w14:paraId="6703A4B6" w14:textId="7992CED6" w:rsidR="003A4FB5" w:rsidRPr="00B238D5" w:rsidRDefault="003A4FB5" w:rsidP="003A4FB5">
            <w:pPr>
              <w:overflowPunct/>
              <w:autoSpaceDE/>
              <w:autoSpaceDN/>
              <w:adjustRightInd/>
              <w:rPr>
                <w:sz w:val="22"/>
                <w:szCs w:val="22"/>
              </w:rPr>
            </w:pPr>
            <w:r w:rsidRPr="00B238D5">
              <w:rPr>
                <w:sz w:val="22"/>
                <w:szCs w:val="22"/>
              </w:rPr>
              <w:t>2002</w:t>
            </w:r>
          </w:p>
        </w:tc>
        <w:tc>
          <w:tcPr>
            <w:tcW w:w="2520" w:type="dxa"/>
            <w:vAlign w:val="center"/>
          </w:tcPr>
          <w:p w14:paraId="11D2B6A8" w14:textId="1015CDB9" w:rsidR="003A4FB5" w:rsidRPr="00B238D5" w:rsidRDefault="003A4FB5" w:rsidP="003A4FB5">
            <w:pPr>
              <w:overflowPunct/>
              <w:autoSpaceDE/>
              <w:autoSpaceDN/>
              <w:adjustRightInd/>
              <w:rPr>
                <w:sz w:val="22"/>
                <w:szCs w:val="22"/>
              </w:rPr>
            </w:pPr>
            <w:r w:rsidRPr="00B238D5">
              <w:rPr>
                <w:sz w:val="22"/>
                <w:szCs w:val="22"/>
              </w:rPr>
              <w:t>Hale Irwin</w:t>
            </w:r>
          </w:p>
        </w:tc>
      </w:tr>
      <w:tr w:rsidR="003A4FB5" w:rsidRPr="00B238D5" w14:paraId="24D1B0BC" w14:textId="77777777" w:rsidTr="00BE7A6D">
        <w:trPr>
          <w:trHeight w:val="302"/>
        </w:trPr>
        <w:tc>
          <w:tcPr>
            <w:tcW w:w="715" w:type="dxa"/>
            <w:vAlign w:val="center"/>
          </w:tcPr>
          <w:p w14:paraId="71D19D4C" w14:textId="601D801F" w:rsidR="003A4FB5" w:rsidRPr="00B238D5" w:rsidRDefault="003A4FB5" w:rsidP="003A4FB5">
            <w:pPr>
              <w:overflowPunct/>
              <w:autoSpaceDE/>
              <w:autoSpaceDN/>
              <w:adjustRightInd/>
              <w:rPr>
                <w:sz w:val="22"/>
                <w:szCs w:val="22"/>
              </w:rPr>
            </w:pPr>
            <w:r w:rsidRPr="00B238D5">
              <w:rPr>
                <w:sz w:val="22"/>
                <w:szCs w:val="22"/>
              </w:rPr>
              <w:t>2017</w:t>
            </w:r>
          </w:p>
        </w:tc>
        <w:tc>
          <w:tcPr>
            <w:tcW w:w="2430" w:type="dxa"/>
            <w:vAlign w:val="center"/>
          </w:tcPr>
          <w:p w14:paraId="118C6EB0" w14:textId="66C906AB" w:rsidR="003A4FB5" w:rsidRPr="00B238D5" w:rsidRDefault="003A4FB5" w:rsidP="003A4FB5">
            <w:pPr>
              <w:overflowPunct/>
              <w:autoSpaceDE/>
              <w:autoSpaceDN/>
              <w:adjustRightInd/>
              <w:rPr>
                <w:sz w:val="22"/>
                <w:szCs w:val="22"/>
              </w:rPr>
            </w:pPr>
            <w:r w:rsidRPr="00B238D5">
              <w:rPr>
                <w:sz w:val="22"/>
                <w:szCs w:val="22"/>
              </w:rPr>
              <w:t>Fred Couples</w:t>
            </w:r>
          </w:p>
        </w:tc>
        <w:tc>
          <w:tcPr>
            <w:tcW w:w="720" w:type="dxa"/>
            <w:vAlign w:val="center"/>
          </w:tcPr>
          <w:p w14:paraId="537F1600" w14:textId="2F81EDED" w:rsidR="003A4FB5" w:rsidRPr="00B238D5" w:rsidRDefault="003A4FB5" w:rsidP="003A4FB5">
            <w:pPr>
              <w:overflowPunct/>
              <w:autoSpaceDE/>
              <w:autoSpaceDN/>
              <w:adjustRightInd/>
              <w:rPr>
                <w:sz w:val="22"/>
                <w:szCs w:val="22"/>
              </w:rPr>
            </w:pPr>
            <w:r w:rsidRPr="00B238D5">
              <w:rPr>
                <w:sz w:val="22"/>
                <w:szCs w:val="22"/>
              </w:rPr>
              <w:t>2001</w:t>
            </w:r>
          </w:p>
        </w:tc>
        <w:tc>
          <w:tcPr>
            <w:tcW w:w="2520" w:type="dxa"/>
            <w:vAlign w:val="center"/>
          </w:tcPr>
          <w:p w14:paraId="4D7BE374" w14:textId="26916E06" w:rsidR="003A4FB5" w:rsidRPr="00B238D5" w:rsidRDefault="003A4FB5" w:rsidP="003A4FB5">
            <w:pPr>
              <w:overflowPunct/>
              <w:autoSpaceDE/>
              <w:autoSpaceDN/>
              <w:adjustRightInd/>
              <w:rPr>
                <w:sz w:val="22"/>
                <w:szCs w:val="22"/>
              </w:rPr>
            </w:pPr>
            <w:r w:rsidRPr="00B238D5">
              <w:rPr>
                <w:sz w:val="22"/>
                <w:szCs w:val="22"/>
              </w:rPr>
              <w:t>Gil Morgan</w:t>
            </w:r>
          </w:p>
        </w:tc>
      </w:tr>
      <w:tr w:rsidR="003A4FB5" w:rsidRPr="00B238D5" w14:paraId="588D242E" w14:textId="77777777" w:rsidTr="00BE7A6D">
        <w:trPr>
          <w:trHeight w:val="302"/>
        </w:trPr>
        <w:tc>
          <w:tcPr>
            <w:tcW w:w="715" w:type="dxa"/>
            <w:vAlign w:val="center"/>
          </w:tcPr>
          <w:p w14:paraId="1B75DCBD" w14:textId="4911AD0E" w:rsidR="003A4FB5" w:rsidRPr="00B238D5" w:rsidRDefault="003A4FB5" w:rsidP="003A4FB5">
            <w:pPr>
              <w:overflowPunct/>
              <w:autoSpaceDE/>
              <w:autoSpaceDN/>
              <w:adjustRightInd/>
              <w:rPr>
                <w:sz w:val="22"/>
                <w:szCs w:val="22"/>
              </w:rPr>
            </w:pPr>
            <w:r w:rsidRPr="00B238D5">
              <w:rPr>
                <w:sz w:val="22"/>
                <w:szCs w:val="22"/>
              </w:rPr>
              <w:t>2016</w:t>
            </w:r>
          </w:p>
        </w:tc>
        <w:tc>
          <w:tcPr>
            <w:tcW w:w="2430" w:type="dxa"/>
            <w:vAlign w:val="center"/>
          </w:tcPr>
          <w:p w14:paraId="13A1FA3B" w14:textId="4628D13F" w:rsidR="003A4FB5" w:rsidRPr="00B238D5" w:rsidRDefault="003A4FB5" w:rsidP="003A4FB5">
            <w:pPr>
              <w:overflowPunct/>
              <w:autoSpaceDE/>
              <w:autoSpaceDN/>
              <w:adjustRightInd/>
              <w:rPr>
                <w:sz w:val="22"/>
                <w:szCs w:val="22"/>
                <w:vertAlign w:val="superscript"/>
              </w:rPr>
            </w:pPr>
            <w:r w:rsidRPr="00B238D5">
              <w:rPr>
                <w:sz w:val="22"/>
                <w:szCs w:val="22"/>
              </w:rPr>
              <w:t>Bernhard Langer</w:t>
            </w:r>
          </w:p>
        </w:tc>
        <w:tc>
          <w:tcPr>
            <w:tcW w:w="720" w:type="dxa"/>
            <w:vAlign w:val="center"/>
          </w:tcPr>
          <w:p w14:paraId="48096C6B" w14:textId="34369640" w:rsidR="003A4FB5" w:rsidRPr="00B238D5" w:rsidRDefault="003A4FB5" w:rsidP="003A4FB5">
            <w:pPr>
              <w:overflowPunct/>
              <w:autoSpaceDE/>
              <w:autoSpaceDN/>
              <w:adjustRightInd/>
              <w:rPr>
                <w:sz w:val="22"/>
                <w:szCs w:val="22"/>
              </w:rPr>
            </w:pPr>
            <w:r w:rsidRPr="00B238D5">
              <w:rPr>
                <w:sz w:val="22"/>
                <w:szCs w:val="22"/>
              </w:rPr>
              <w:t>2000</w:t>
            </w:r>
          </w:p>
        </w:tc>
        <w:tc>
          <w:tcPr>
            <w:tcW w:w="2520" w:type="dxa"/>
            <w:vAlign w:val="center"/>
          </w:tcPr>
          <w:p w14:paraId="2C912D8C" w14:textId="2D2EE653" w:rsidR="003A4FB5" w:rsidRPr="00B238D5" w:rsidRDefault="003A4FB5" w:rsidP="003A4FB5">
            <w:pPr>
              <w:overflowPunct/>
              <w:autoSpaceDE/>
              <w:autoSpaceDN/>
              <w:adjustRightInd/>
              <w:rPr>
                <w:sz w:val="22"/>
                <w:szCs w:val="22"/>
              </w:rPr>
            </w:pPr>
            <w:r w:rsidRPr="00B238D5">
              <w:rPr>
                <w:sz w:val="22"/>
                <w:szCs w:val="22"/>
              </w:rPr>
              <w:t>Lanny Wadkins</w:t>
            </w:r>
            <w:r>
              <w:rPr>
                <w:sz w:val="22"/>
                <w:szCs w:val="22"/>
              </w:rPr>
              <w:t xml:space="preserve"> </w:t>
            </w:r>
            <w:r w:rsidRPr="00B238D5">
              <w:rPr>
                <w:sz w:val="22"/>
                <w:szCs w:val="22"/>
                <w:vertAlign w:val="superscript"/>
              </w:rPr>
              <w:t>1</w:t>
            </w:r>
          </w:p>
        </w:tc>
      </w:tr>
      <w:tr w:rsidR="003A4FB5" w:rsidRPr="00B238D5" w14:paraId="1D906679" w14:textId="77777777" w:rsidTr="00BE7A6D">
        <w:trPr>
          <w:trHeight w:val="302"/>
        </w:trPr>
        <w:tc>
          <w:tcPr>
            <w:tcW w:w="715" w:type="dxa"/>
            <w:vAlign w:val="center"/>
          </w:tcPr>
          <w:p w14:paraId="39B1EE20" w14:textId="26F02B97" w:rsidR="003A4FB5" w:rsidRPr="00B238D5" w:rsidRDefault="003A4FB5" w:rsidP="003A4FB5">
            <w:pPr>
              <w:overflowPunct/>
              <w:autoSpaceDE/>
              <w:autoSpaceDN/>
              <w:adjustRightInd/>
              <w:rPr>
                <w:sz w:val="22"/>
                <w:szCs w:val="22"/>
              </w:rPr>
            </w:pPr>
            <w:r w:rsidRPr="00B238D5">
              <w:rPr>
                <w:sz w:val="22"/>
                <w:szCs w:val="22"/>
              </w:rPr>
              <w:t>2015</w:t>
            </w:r>
          </w:p>
        </w:tc>
        <w:tc>
          <w:tcPr>
            <w:tcW w:w="2430" w:type="dxa"/>
            <w:vAlign w:val="center"/>
          </w:tcPr>
          <w:p w14:paraId="7A090D4D" w14:textId="66C50131" w:rsidR="003A4FB5" w:rsidRPr="00B238D5" w:rsidRDefault="003A4FB5" w:rsidP="003A4FB5">
            <w:pPr>
              <w:overflowPunct/>
              <w:autoSpaceDE/>
              <w:autoSpaceDN/>
              <w:adjustRightInd/>
              <w:rPr>
                <w:sz w:val="22"/>
                <w:szCs w:val="22"/>
              </w:rPr>
            </w:pPr>
            <w:r w:rsidRPr="00B238D5">
              <w:rPr>
                <w:sz w:val="22"/>
                <w:szCs w:val="22"/>
              </w:rPr>
              <w:t>Lee Janzen</w:t>
            </w:r>
            <w:r>
              <w:rPr>
                <w:sz w:val="22"/>
                <w:szCs w:val="22"/>
              </w:rPr>
              <w:t xml:space="preserve"> </w:t>
            </w:r>
            <w:r>
              <w:rPr>
                <w:sz w:val="22"/>
                <w:szCs w:val="22"/>
                <w:vertAlign w:val="superscript"/>
              </w:rPr>
              <w:t>4</w:t>
            </w:r>
          </w:p>
        </w:tc>
        <w:tc>
          <w:tcPr>
            <w:tcW w:w="720" w:type="dxa"/>
            <w:vAlign w:val="center"/>
          </w:tcPr>
          <w:p w14:paraId="48502E58" w14:textId="7B46C628" w:rsidR="003A4FB5" w:rsidRPr="00B238D5" w:rsidRDefault="003A4FB5" w:rsidP="003A4FB5">
            <w:pPr>
              <w:overflowPunct/>
              <w:autoSpaceDE/>
              <w:autoSpaceDN/>
              <w:adjustRightInd/>
              <w:rPr>
                <w:sz w:val="22"/>
                <w:szCs w:val="22"/>
              </w:rPr>
            </w:pPr>
            <w:r w:rsidRPr="00B238D5">
              <w:rPr>
                <w:sz w:val="22"/>
                <w:szCs w:val="22"/>
              </w:rPr>
              <w:t>1999</w:t>
            </w:r>
          </w:p>
        </w:tc>
        <w:tc>
          <w:tcPr>
            <w:tcW w:w="2520" w:type="dxa"/>
            <w:vAlign w:val="center"/>
          </w:tcPr>
          <w:p w14:paraId="470ECB0C" w14:textId="652CDBB9" w:rsidR="003A4FB5" w:rsidRPr="00B238D5" w:rsidRDefault="003A4FB5" w:rsidP="003A4FB5">
            <w:pPr>
              <w:overflowPunct/>
              <w:autoSpaceDE/>
              <w:autoSpaceDN/>
              <w:adjustRightInd/>
              <w:rPr>
                <w:sz w:val="22"/>
                <w:szCs w:val="22"/>
              </w:rPr>
            </w:pPr>
            <w:r w:rsidRPr="00B238D5">
              <w:rPr>
                <w:sz w:val="22"/>
                <w:szCs w:val="22"/>
              </w:rPr>
              <w:t>Allen Doyle</w:t>
            </w:r>
          </w:p>
        </w:tc>
      </w:tr>
      <w:tr w:rsidR="003A4FB5" w:rsidRPr="00B238D5" w14:paraId="50D26A80" w14:textId="77777777" w:rsidTr="00BE7A6D">
        <w:trPr>
          <w:trHeight w:val="302"/>
        </w:trPr>
        <w:tc>
          <w:tcPr>
            <w:tcW w:w="715" w:type="dxa"/>
            <w:vAlign w:val="center"/>
          </w:tcPr>
          <w:p w14:paraId="47B80500" w14:textId="2ECB9DA0" w:rsidR="003A4FB5" w:rsidRPr="00B238D5" w:rsidRDefault="003A4FB5" w:rsidP="003A4FB5">
            <w:pPr>
              <w:overflowPunct/>
              <w:autoSpaceDE/>
              <w:autoSpaceDN/>
              <w:adjustRightInd/>
              <w:rPr>
                <w:sz w:val="22"/>
                <w:szCs w:val="22"/>
              </w:rPr>
            </w:pPr>
            <w:r w:rsidRPr="00B238D5">
              <w:rPr>
                <w:sz w:val="22"/>
                <w:szCs w:val="22"/>
              </w:rPr>
              <w:t>2014</w:t>
            </w:r>
          </w:p>
        </w:tc>
        <w:tc>
          <w:tcPr>
            <w:tcW w:w="2430" w:type="dxa"/>
            <w:vAlign w:val="center"/>
          </w:tcPr>
          <w:p w14:paraId="79A4B10E" w14:textId="546AE162" w:rsidR="003A4FB5" w:rsidRPr="00B238D5" w:rsidRDefault="003A4FB5" w:rsidP="003A4FB5">
            <w:pPr>
              <w:overflowPunct/>
              <w:autoSpaceDE/>
              <w:autoSpaceDN/>
              <w:adjustRightInd/>
              <w:rPr>
                <w:sz w:val="22"/>
                <w:szCs w:val="22"/>
              </w:rPr>
            </w:pPr>
            <w:r w:rsidRPr="00B238D5">
              <w:rPr>
                <w:sz w:val="22"/>
                <w:szCs w:val="22"/>
              </w:rPr>
              <w:t>Kirk Triplett</w:t>
            </w:r>
          </w:p>
        </w:tc>
        <w:tc>
          <w:tcPr>
            <w:tcW w:w="720" w:type="dxa"/>
            <w:vAlign w:val="center"/>
          </w:tcPr>
          <w:p w14:paraId="3E29610B" w14:textId="04F63754" w:rsidR="003A4FB5" w:rsidRPr="00B238D5" w:rsidRDefault="003A4FB5" w:rsidP="003A4FB5">
            <w:pPr>
              <w:overflowPunct/>
              <w:autoSpaceDE/>
              <w:autoSpaceDN/>
              <w:adjustRightInd/>
              <w:rPr>
                <w:sz w:val="22"/>
                <w:szCs w:val="22"/>
              </w:rPr>
            </w:pPr>
            <w:r w:rsidRPr="00B238D5">
              <w:rPr>
                <w:sz w:val="22"/>
                <w:szCs w:val="22"/>
              </w:rPr>
              <w:t>1998</w:t>
            </w:r>
          </w:p>
        </w:tc>
        <w:tc>
          <w:tcPr>
            <w:tcW w:w="2520" w:type="dxa"/>
            <w:vAlign w:val="center"/>
          </w:tcPr>
          <w:p w14:paraId="547CBFAE" w14:textId="74B5534D" w:rsidR="003A4FB5" w:rsidRPr="00B238D5" w:rsidRDefault="003A4FB5" w:rsidP="003A4FB5">
            <w:pPr>
              <w:overflowPunct/>
              <w:autoSpaceDE/>
              <w:autoSpaceDN/>
              <w:adjustRightInd/>
              <w:rPr>
                <w:sz w:val="22"/>
                <w:szCs w:val="22"/>
              </w:rPr>
            </w:pPr>
            <w:r w:rsidRPr="00B238D5">
              <w:rPr>
                <w:sz w:val="22"/>
                <w:szCs w:val="22"/>
              </w:rPr>
              <w:t>Gil Morgan</w:t>
            </w:r>
          </w:p>
        </w:tc>
      </w:tr>
      <w:tr w:rsidR="003A4FB5" w:rsidRPr="00B238D5" w14:paraId="2DB1DF04" w14:textId="77777777" w:rsidTr="00BE7A6D">
        <w:trPr>
          <w:trHeight w:val="302"/>
        </w:trPr>
        <w:tc>
          <w:tcPr>
            <w:tcW w:w="715" w:type="dxa"/>
            <w:vAlign w:val="center"/>
          </w:tcPr>
          <w:p w14:paraId="334C86BE" w14:textId="235559C6" w:rsidR="003A4FB5" w:rsidRPr="00B238D5" w:rsidRDefault="003A4FB5" w:rsidP="003A4FB5">
            <w:pPr>
              <w:overflowPunct/>
              <w:autoSpaceDE/>
              <w:autoSpaceDN/>
              <w:adjustRightInd/>
              <w:rPr>
                <w:sz w:val="22"/>
                <w:szCs w:val="22"/>
              </w:rPr>
            </w:pPr>
            <w:r w:rsidRPr="00B238D5">
              <w:rPr>
                <w:sz w:val="22"/>
                <w:szCs w:val="22"/>
              </w:rPr>
              <w:t>2013</w:t>
            </w:r>
          </w:p>
        </w:tc>
        <w:tc>
          <w:tcPr>
            <w:tcW w:w="2430" w:type="dxa"/>
            <w:vAlign w:val="center"/>
          </w:tcPr>
          <w:p w14:paraId="19DA037D" w14:textId="1C61CD5C" w:rsidR="003A4FB5" w:rsidRPr="00B238D5" w:rsidRDefault="003A4FB5" w:rsidP="003A4FB5">
            <w:pPr>
              <w:overflowPunct/>
              <w:autoSpaceDE/>
              <w:autoSpaceDN/>
              <w:adjustRightInd/>
              <w:rPr>
                <w:sz w:val="22"/>
                <w:szCs w:val="22"/>
              </w:rPr>
            </w:pPr>
            <w:r w:rsidRPr="00B238D5">
              <w:rPr>
                <w:sz w:val="22"/>
                <w:szCs w:val="22"/>
              </w:rPr>
              <w:t>Bernhard Langer</w:t>
            </w:r>
          </w:p>
        </w:tc>
        <w:tc>
          <w:tcPr>
            <w:tcW w:w="720" w:type="dxa"/>
            <w:vAlign w:val="center"/>
          </w:tcPr>
          <w:p w14:paraId="5BC48B6E" w14:textId="6B499D3E" w:rsidR="003A4FB5" w:rsidRPr="00B238D5" w:rsidRDefault="003A4FB5" w:rsidP="003A4FB5">
            <w:pPr>
              <w:overflowPunct/>
              <w:autoSpaceDE/>
              <w:autoSpaceDN/>
              <w:adjustRightInd/>
              <w:rPr>
                <w:sz w:val="22"/>
                <w:szCs w:val="22"/>
              </w:rPr>
            </w:pPr>
            <w:r w:rsidRPr="00B238D5">
              <w:rPr>
                <w:sz w:val="22"/>
                <w:szCs w:val="22"/>
              </w:rPr>
              <w:t>1997</w:t>
            </w:r>
          </w:p>
        </w:tc>
        <w:tc>
          <w:tcPr>
            <w:tcW w:w="2520" w:type="dxa"/>
            <w:vAlign w:val="center"/>
          </w:tcPr>
          <w:p w14:paraId="1E25DD92" w14:textId="02223F80" w:rsidR="003A4FB5" w:rsidRPr="00B238D5" w:rsidRDefault="003A4FB5" w:rsidP="003A4FB5">
            <w:pPr>
              <w:overflowPunct/>
              <w:autoSpaceDE/>
              <w:autoSpaceDN/>
              <w:adjustRightInd/>
              <w:rPr>
                <w:sz w:val="22"/>
                <w:szCs w:val="22"/>
              </w:rPr>
            </w:pPr>
            <w:r w:rsidRPr="00B238D5">
              <w:rPr>
                <w:sz w:val="22"/>
                <w:szCs w:val="22"/>
              </w:rPr>
              <w:t>Hale Irwin</w:t>
            </w:r>
          </w:p>
        </w:tc>
      </w:tr>
      <w:tr w:rsidR="003A4FB5" w:rsidRPr="00B238D5" w14:paraId="05683257" w14:textId="77777777" w:rsidTr="00BE7A6D">
        <w:trPr>
          <w:trHeight w:val="302"/>
        </w:trPr>
        <w:tc>
          <w:tcPr>
            <w:tcW w:w="715" w:type="dxa"/>
            <w:vAlign w:val="center"/>
          </w:tcPr>
          <w:p w14:paraId="1BC5600A" w14:textId="6F100063" w:rsidR="003A4FB5" w:rsidRPr="00B238D5" w:rsidRDefault="003A4FB5" w:rsidP="003A4FB5">
            <w:pPr>
              <w:overflowPunct/>
              <w:autoSpaceDE/>
              <w:autoSpaceDN/>
              <w:adjustRightInd/>
              <w:rPr>
                <w:sz w:val="22"/>
                <w:szCs w:val="22"/>
              </w:rPr>
            </w:pPr>
            <w:r w:rsidRPr="00B238D5">
              <w:rPr>
                <w:sz w:val="22"/>
                <w:szCs w:val="22"/>
              </w:rPr>
              <w:t>2012</w:t>
            </w:r>
          </w:p>
        </w:tc>
        <w:tc>
          <w:tcPr>
            <w:tcW w:w="2430" w:type="dxa"/>
            <w:vAlign w:val="center"/>
          </w:tcPr>
          <w:p w14:paraId="7E023353" w14:textId="53EBB81F" w:rsidR="003A4FB5" w:rsidRPr="00B238D5" w:rsidRDefault="003A4FB5" w:rsidP="003A4FB5">
            <w:pPr>
              <w:overflowPunct/>
              <w:autoSpaceDE/>
              <w:autoSpaceDN/>
              <w:adjustRightInd/>
              <w:rPr>
                <w:sz w:val="22"/>
                <w:szCs w:val="22"/>
              </w:rPr>
            </w:pPr>
            <w:r w:rsidRPr="00B238D5">
              <w:rPr>
                <w:sz w:val="22"/>
                <w:szCs w:val="22"/>
              </w:rPr>
              <w:t>Kenny Perry</w:t>
            </w:r>
          </w:p>
        </w:tc>
        <w:tc>
          <w:tcPr>
            <w:tcW w:w="720" w:type="dxa"/>
            <w:vAlign w:val="center"/>
          </w:tcPr>
          <w:p w14:paraId="3577F33C" w14:textId="76EABB3B" w:rsidR="003A4FB5" w:rsidRPr="00B238D5" w:rsidRDefault="003A4FB5" w:rsidP="003A4FB5">
            <w:pPr>
              <w:overflowPunct/>
              <w:autoSpaceDE/>
              <w:autoSpaceDN/>
              <w:adjustRightInd/>
              <w:rPr>
                <w:sz w:val="22"/>
                <w:szCs w:val="22"/>
              </w:rPr>
            </w:pPr>
            <w:r w:rsidRPr="00B238D5">
              <w:rPr>
                <w:sz w:val="22"/>
                <w:szCs w:val="22"/>
              </w:rPr>
              <w:t>1996</w:t>
            </w:r>
          </w:p>
        </w:tc>
        <w:tc>
          <w:tcPr>
            <w:tcW w:w="2520" w:type="dxa"/>
            <w:vAlign w:val="center"/>
          </w:tcPr>
          <w:p w14:paraId="55BB16D8" w14:textId="261DCD4F" w:rsidR="003A4FB5" w:rsidRPr="00B238D5" w:rsidRDefault="003A4FB5" w:rsidP="003A4FB5">
            <w:pPr>
              <w:overflowPunct/>
              <w:autoSpaceDE/>
              <w:autoSpaceDN/>
              <w:adjustRightInd/>
              <w:rPr>
                <w:sz w:val="22"/>
                <w:szCs w:val="22"/>
              </w:rPr>
            </w:pPr>
            <w:r w:rsidRPr="00B238D5">
              <w:rPr>
                <w:sz w:val="22"/>
                <w:szCs w:val="22"/>
              </w:rPr>
              <w:t>Al Geiberger</w:t>
            </w:r>
          </w:p>
        </w:tc>
      </w:tr>
      <w:tr w:rsidR="003A4FB5" w:rsidRPr="00B238D5" w14:paraId="623E6619" w14:textId="77777777" w:rsidTr="00BE7A6D">
        <w:trPr>
          <w:trHeight w:val="302"/>
        </w:trPr>
        <w:tc>
          <w:tcPr>
            <w:tcW w:w="715" w:type="dxa"/>
            <w:vAlign w:val="center"/>
          </w:tcPr>
          <w:p w14:paraId="095FED3B" w14:textId="1503554E" w:rsidR="003A4FB5" w:rsidRPr="00B238D5" w:rsidRDefault="003A4FB5" w:rsidP="003A4FB5">
            <w:pPr>
              <w:overflowPunct/>
              <w:autoSpaceDE/>
              <w:autoSpaceDN/>
              <w:adjustRightInd/>
              <w:rPr>
                <w:sz w:val="22"/>
                <w:szCs w:val="22"/>
              </w:rPr>
            </w:pPr>
            <w:r w:rsidRPr="00B238D5">
              <w:rPr>
                <w:sz w:val="22"/>
                <w:szCs w:val="22"/>
              </w:rPr>
              <w:t>2011</w:t>
            </w:r>
          </w:p>
        </w:tc>
        <w:tc>
          <w:tcPr>
            <w:tcW w:w="2430" w:type="dxa"/>
            <w:vAlign w:val="center"/>
          </w:tcPr>
          <w:p w14:paraId="401C97B2" w14:textId="3BEC5539" w:rsidR="003A4FB5" w:rsidRPr="00B238D5" w:rsidRDefault="003A4FB5" w:rsidP="003A4FB5">
            <w:pPr>
              <w:overflowPunct/>
              <w:autoSpaceDE/>
              <w:autoSpaceDN/>
              <w:adjustRightInd/>
              <w:rPr>
                <w:sz w:val="22"/>
                <w:szCs w:val="22"/>
              </w:rPr>
            </w:pPr>
            <w:r w:rsidRPr="00B238D5">
              <w:rPr>
                <w:sz w:val="22"/>
                <w:szCs w:val="22"/>
              </w:rPr>
              <w:t>Bernhard Langer</w:t>
            </w:r>
          </w:p>
        </w:tc>
        <w:tc>
          <w:tcPr>
            <w:tcW w:w="720" w:type="dxa"/>
            <w:vAlign w:val="center"/>
          </w:tcPr>
          <w:p w14:paraId="23F46866" w14:textId="605A1874" w:rsidR="003A4FB5" w:rsidRPr="00B238D5" w:rsidRDefault="003A4FB5" w:rsidP="003A4FB5">
            <w:pPr>
              <w:overflowPunct/>
              <w:autoSpaceDE/>
              <w:autoSpaceDN/>
              <w:adjustRightInd/>
              <w:rPr>
                <w:sz w:val="22"/>
                <w:szCs w:val="22"/>
              </w:rPr>
            </w:pPr>
            <w:r w:rsidRPr="00B238D5">
              <w:rPr>
                <w:sz w:val="22"/>
                <w:szCs w:val="22"/>
              </w:rPr>
              <w:t>1995</w:t>
            </w:r>
          </w:p>
        </w:tc>
        <w:tc>
          <w:tcPr>
            <w:tcW w:w="2520" w:type="dxa"/>
            <w:vAlign w:val="center"/>
          </w:tcPr>
          <w:p w14:paraId="7255D7A2" w14:textId="7B69024A" w:rsidR="003A4FB5" w:rsidRPr="00B238D5" w:rsidRDefault="003A4FB5" w:rsidP="003A4FB5">
            <w:pPr>
              <w:overflowPunct/>
              <w:autoSpaceDE/>
              <w:autoSpaceDN/>
              <w:adjustRightInd/>
              <w:rPr>
                <w:sz w:val="22"/>
                <w:szCs w:val="22"/>
              </w:rPr>
            </w:pPr>
            <w:r w:rsidRPr="00B238D5">
              <w:rPr>
                <w:sz w:val="22"/>
                <w:szCs w:val="22"/>
              </w:rPr>
              <w:t>Bob Murphy</w:t>
            </w:r>
          </w:p>
        </w:tc>
      </w:tr>
      <w:tr w:rsidR="003A4FB5" w:rsidRPr="00B238D5" w14:paraId="20D5F849" w14:textId="77777777" w:rsidTr="00BE7A6D">
        <w:trPr>
          <w:trHeight w:val="302"/>
        </w:trPr>
        <w:tc>
          <w:tcPr>
            <w:tcW w:w="715" w:type="dxa"/>
            <w:vAlign w:val="center"/>
          </w:tcPr>
          <w:p w14:paraId="0EDFBDDA" w14:textId="748E34E9" w:rsidR="003A4FB5" w:rsidRPr="00B238D5" w:rsidRDefault="003A4FB5" w:rsidP="003A4FB5">
            <w:pPr>
              <w:overflowPunct/>
              <w:autoSpaceDE/>
              <w:autoSpaceDN/>
              <w:adjustRightInd/>
              <w:rPr>
                <w:sz w:val="22"/>
                <w:szCs w:val="22"/>
              </w:rPr>
            </w:pPr>
            <w:r w:rsidRPr="00B238D5">
              <w:rPr>
                <w:sz w:val="22"/>
                <w:szCs w:val="22"/>
              </w:rPr>
              <w:t>2010</w:t>
            </w:r>
          </w:p>
        </w:tc>
        <w:tc>
          <w:tcPr>
            <w:tcW w:w="2430" w:type="dxa"/>
            <w:vAlign w:val="center"/>
          </w:tcPr>
          <w:p w14:paraId="388315D5" w14:textId="0E90BA3F" w:rsidR="003A4FB5" w:rsidRPr="00B238D5" w:rsidRDefault="003A4FB5" w:rsidP="003A4FB5">
            <w:pPr>
              <w:overflowPunct/>
              <w:autoSpaceDE/>
              <w:autoSpaceDN/>
              <w:adjustRightInd/>
              <w:rPr>
                <w:sz w:val="22"/>
                <w:szCs w:val="22"/>
              </w:rPr>
            </w:pPr>
            <w:r w:rsidRPr="00B238D5">
              <w:rPr>
                <w:sz w:val="22"/>
                <w:szCs w:val="22"/>
              </w:rPr>
              <w:t>Fred Couples</w:t>
            </w:r>
          </w:p>
        </w:tc>
        <w:tc>
          <w:tcPr>
            <w:tcW w:w="720" w:type="dxa"/>
            <w:vAlign w:val="center"/>
          </w:tcPr>
          <w:p w14:paraId="17E96AB7" w14:textId="0689BD28" w:rsidR="003A4FB5" w:rsidRPr="00B238D5" w:rsidRDefault="003A4FB5" w:rsidP="003A4FB5">
            <w:pPr>
              <w:overflowPunct/>
              <w:autoSpaceDE/>
              <w:autoSpaceDN/>
              <w:adjustRightInd/>
              <w:rPr>
                <w:sz w:val="22"/>
                <w:szCs w:val="22"/>
              </w:rPr>
            </w:pPr>
            <w:r w:rsidRPr="00B238D5">
              <w:rPr>
                <w:sz w:val="22"/>
                <w:szCs w:val="22"/>
              </w:rPr>
              <w:t>1994</w:t>
            </w:r>
          </w:p>
        </w:tc>
        <w:tc>
          <w:tcPr>
            <w:tcW w:w="2520" w:type="dxa"/>
            <w:vAlign w:val="center"/>
          </w:tcPr>
          <w:p w14:paraId="70AFBC41" w14:textId="6D2A6D23" w:rsidR="003A4FB5" w:rsidRPr="00B238D5" w:rsidRDefault="003A4FB5" w:rsidP="003A4FB5">
            <w:pPr>
              <w:overflowPunct/>
              <w:autoSpaceDE/>
              <w:autoSpaceDN/>
              <w:adjustRightInd/>
              <w:rPr>
                <w:sz w:val="22"/>
                <w:szCs w:val="22"/>
              </w:rPr>
            </w:pPr>
            <w:r w:rsidRPr="00B238D5">
              <w:rPr>
                <w:sz w:val="22"/>
                <w:szCs w:val="22"/>
              </w:rPr>
              <w:t>Mike Hill</w:t>
            </w:r>
          </w:p>
        </w:tc>
      </w:tr>
      <w:tr w:rsidR="003A4FB5" w:rsidRPr="00B238D5" w14:paraId="08EE36E9" w14:textId="77777777" w:rsidTr="00BE7A6D">
        <w:trPr>
          <w:trHeight w:val="302"/>
        </w:trPr>
        <w:tc>
          <w:tcPr>
            <w:tcW w:w="715" w:type="dxa"/>
            <w:vAlign w:val="center"/>
          </w:tcPr>
          <w:p w14:paraId="4BA2C6EF" w14:textId="6145B011" w:rsidR="003A4FB5" w:rsidRPr="00B238D5" w:rsidRDefault="003A4FB5" w:rsidP="003A4FB5">
            <w:pPr>
              <w:overflowPunct/>
              <w:autoSpaceDE/>
              <w:autoSpaceDN/>
              <w:adjustRightInd/>
              <w:rPr>
                <w:sz w:val="22"/>
                <w:szCs w:val="22"/>
              </w:rPr>
            </w:pPr>
            <w:r w:rsidRPr="00B238D5">
              <w:rPr>
                <w:sz w:val="22"/>
                <w:szCs w:val="22"/>
              </w:rPr>
              <w:t>2009</w:t>
            </w:r>
          </w:p>
        </w:tc>
        <w:tc>
          <w:tcPr>
            <w:tcW w:w="2430" w:type="dxa"/>
            <w:vAlign w:val="center"/>
          </w:tcPr>
          <w:p w14:paraId="3EB6A46D" w14:textId="49806A52" w:rsidR="003A4FB5" w:rsidRPr="00B238D5" w:rsidRDefault="003A4FB5" w:rsidP="003A4FB5">
            <w:pPr>
              <w:overflowPunct/>
              <w:autoSpaceDE/>
              <w:autoSpaceDN/>
              <w:adjustRightInd/>
              <w:rPr>
                <w:sz w:val="22"/>
                <w:szCs w:val="22"/>
              </w:rPr>
            </w:pPr>
            <w:r w:rsidRPr="00B238D5">
              <w:rPr>
                <w:sz w:val="22"/>
                <w:szCs w:val="22"/>
              </w:rPr>
              <w:t>Loren Roberts</w:t>
            </w:r>
          </w:p>
        </w:tc>
        <w:tc>
          <w:tcPr>
            <w:tcW w:w="720" w:type="dxa"/>
            <w:vAlign w:val="center"/>
          </w:tcPr>
          <w:p w14:paraId="7FCECF1F" w14:textId="0FA9CE1B" w:rsidR="003A4FB5" w:rsidRPr="00B238D5" w:rsidRDefault="003A4FB5" w:rsidP="003A4FB5">
            <w:pPr>
              <w:overflowPunct/>
              <w:autoSpaceDE/>
              <w:autoSpaceDN/>
              <w:adjustRightInd/>
              <w:rPr>
                <w:sz w:val="22"/>
                <w:szCs w:val="22"/>
              </w:rPr>
            </w:pPr>
            <w:r w:rsidRPr="00B238D5">
              <w:rPr>
                <w:sz w:val="22"/>
                <w:szCs w:val="22"/>
              </w:rPr>
              <w:t>1993</w:t>
            </w:r>
          </w:p>
        </w:tc>
        <w:tc>
          <w:tcPr>
            <w:tcW w:w="2520" w:type="dxa"/>
            <w:vAlign w:val="center"/>
          </w:tcPr>
          <w:p w14:paraId="3BECDD2F" w14:textId="005494FD" w:rsidR="003A4FB5" w:rsidRPr="00B238D5" w:rsidRDefault="003A4FB5" w:rsidP="003A4FB5">
            <w:pPr>
              <w:overflowPunct/>
              <w:autoSpaceDE/>
              <w:autoSpaceDN/>
              <w:adjustRightInd/>
              <w:rPr>
                <w:sz w:val="22"/>
                <w:szCs w:val="22"/>
              </w:rPr>
            </w:pPr>
            <w:r w:rsidRPr="00B238D5">
              <w:rPr>
                <w:sz w:val="22"/>
                <w:szCs w:val="22"/>
              </w:rPr>
              <w:t>Mike Hill</w:t>
            </w:r>
          </w:p>
        </w:tc>
      </w:tr>
      <w:tr w:rsidR="003A4FB5" w:rsidRPr="00B238D5" w14:paraId="1A8FAB7D" w14:textId="77777777" w:rsidTr="00BE7A6D">
        <w:trPr>
          <w:trHeight w:val="302"/>
        </w:trPr>
        <w:tc>
          <w:tcPr>
            <w:tcW w:w="715" w:type="dxa"/>
            <w:vAlign w:val="center"/>
          </w:tcPr>
          <w:p w14:paraId="35BD2C29" w14:textId="5E7BA613" w:rsidR="003A4FB5" w:rsidRPr="00B238D5" w:rsidRDefault="003A4FB5" w:rsidP="003A4FB5">
            <w:pPr>
              <w:overflowPunct/>
              <w:autoSpaceDE/>
              <w:autoSpaceDN/>
              <w:adjustRightInd/>
              <w:rPr>
                <w:sz w:val="22"/>
                <w:szCs w:val="22"/>
              </w:rPr>
            </w:pPr>
            <w:r w:rsidRPr="00B238D5">
              <w:rPr>
                <w:sz w:val="22"/>
                <w:szCs w:val="22"/>
              </w:rPr>
              <w:t>2008</w:t>
            </w:r>
          </w:p>
        </w:tc>
        <w:tc>
          <w:tcPr>
            <w:tcW w:w="2430" w:type="dxa"/>
            <w:vAlign w:val="center"/>
          </w:tcPr>
          <w:p w14:paraId="3553FE7B" w14:textId="489F2262" w:rsidR="003A4FB5" w:rsidRPr="00B238D5" w:rsidRDefault="003A4FB5" w:rsidP="003A4FB5">
            <w:pPr>
              <w:overflowPunct/>
              <w:autoSpaceDE/>
              <w:autoSpaceDN/>
              <w:adjustRightInd/>
              <w:rPr>
                <w:sz w:val="22"/>
                <w:szCs w:val="22"/>
              </w:rPr>
            </w:pPr>
            <w:r w:rsidRPr="00B238D5">
              <w:rPr>
                <w:sz w:val="22"/>
                <w:szCs w:val="22"/>
              </w:rPr>
              <w:t>Scott Hoch</w:t>
            </w:r>
            <w:r>
              <w:rPr>
                <w:sz w:val="22"/>
                <w:szCs w:val="22"/>
              </w:rPr>
              <w:t xml:space="preserve"> </w:t>
            </w:r>
            <w:r w:rsidRPr="00B238D5">
              <w:rPr>
                <w:sz w:val="22"/>
                <w:szCs w:val="22"/>
                <w:vertAlign w:val="superscript"/>
              </w:rPr>
              <w:t>3</w:t>
            </w:r>
          </w:p>
        </w:tc>
        <w:tc>
          <w:tcPr>
            <w:tcW w:w="720" w:type="dxa"/>
            <w:vAlign w:val="center"/>
          </w:tcPr>
          <w:p w14:paraId="72568980" w14:textId="47E463B5" w:rsidR="003A4FB5" w:rsidRPr="00B238D5" w:rsidRDefault="003A4FB5" w:rsidP="003A4FB5">
            <w:pPr>
              <w:overflowPunct/>
              <w:autoSpaceDE/>
              <w:autoSpaceDN/>
              <w:adjustRightInd/>
              <w:rPr>
                <w:sz w:val="22"/>
                <w:szCs w:val="22"/>
              </w:rPr>
            </w:pPr>
            <w:r w:rsidRPr="00B238D5">
              <w:rPr>
                <w:sz w:val="22"/>
                <w:szCs w:val="22"/>
              </w:rPr>
              <w:t>1992</w:t>
            </w:r>
          </w:p>
        </w:tc>
        <w:tc>
          <w:tcPr>
            <w:tcW w:w="2520" w:type="dxa"/>
            <w:vAlign w:val="center"/>
          </w:tcPr>
          <w:p w14:paraId="7CE5E503" w14:textId="1FD200A2" w:rsidR="003A4FB5" w:rsidRPr="00B238D5" w:rsidRDefault="003A4FB5" w:rsidP="003A4FB5">
            <w:pPr>
              <w:overflowPunct/>
              <w:autoSpaceDE/>
              <w:autoSpaceDN/>
              <w:adjustRightInd/>
              <w:rPr>
                <w:sz w:val="22"/>
                <w:szCs w:val="22"/>
              </w:rPr>
            </w:pPr>
            <w:r w:rsidRPr="00B238D5">
              <w:rPr>
                <w:sz w:val="22"/>
                <w:szCs w:val="22"/>
              </w:rPr>
              <w:t>Jimmy Powell</w:t>
            </w:r>
          </w:p>
        </w:tc>
      </w:tr>
      <w:tr w:rsidR="003A4FB5" w:rsidRPr="00B238D5" w14:paraId="53F210D3" w14:textId="77777777" w:rsidTr="00BE7A6D">
        <w:trPr>
          <w:trHeight w:val="302"/>
        </w:trPr>
        <w:tc>
          <w:tcPr>
            <w:tcW w:w="715" w:type="dxa"/>
            <w:vAlign w:val="center"/>
          </w:tcPr>
          <w:p w14:paraId="14B29695" w14:textId="1BF6F0A1" w:rsidR="003A4FB5" w:rsidRPr="00B238D5" w:rsidRDefault="003A4FB5" w:rsidP="003A4FB5">
            <w:pPr>
              <w:overflowPunct/>
              <w:autoSpaceDE/>
              <w:autoSpaceDN/>
              <w:adjustRightInd/>
              <w:rPr>
                <w:sz w:val="22"/>
                <w:szCs w:val="22"/>
              </w:rPr>
            </w:pPr>
            <w:r w:rsidRPr="00B238D5">
              <w:rPr>
                <w:sz w:val="22"/>
                <w:szCs w:val="22"/>
              </w:rPr>
              <w:t>2007</w:t>
            </w:r>
          </w:p>
        </w:tc>
        <w:tc>
          <w:tcPr>
            <w:tcW w:w="2430" w:type="dxa"/>
            <w:vAlign w:val="center"/>
          </w:tcPr>
          <w:p w14:paraId="22478023" w14:textId="6B7A20F5" w:rsidR="003A4FB5" w:rsidRPr="00B238D5" w:rsidRDefault="003A4FB5" w:rsidP="003A4FB5">
            <w:pPr>
              <w:overflowPunct/>
              <w:autoSpaceDE/>
              <w:autoSpaceDN/>
              <w:adjustRightInd/>
              <w:rPr>
                <w:sz w:val="22"/>
                <w:szCs w:val="22"/>
              </w:rPr>
            </w:pPr>
            <w:r w:rsidRPr="00B238D5">
              <w:rPr>
                <w:sz w:val="22"/>
                <w:szCs w:val="22"/>
              </w:rPr>
              <w:t>Bobby Wadkins</w:t>
            </w:r>
          </w:p>
        </w:tc>
        <w:tc>
          <w:tcPr>
            <w:tcW w:w="720" w:type="dxa"/>
            <w:vAlign w:val="center"/>
          </w:tcPr>
          <w:p w14:paraId="2C0B866C" w14:textId="566EFB9A" w:rsidR="003A4FB5" w:rsidRPr="00B238D5" w:rsidRDefault="003A4FB5" w:rsidP="003A4FB5">
            <w:pPr>
              <w:overflowPunct/>
              <w:autoSpaceDE/>
              <w:autoSpaceDN/>
              <w:adjustRightInd/>
              <w:rPr>
                <w:sz w:val="22"/>
                <w:szCs w:val="22"/>
              </w:rPr>
            </w:pPr>
            <w:r w:rsidRPr="00B238D5">
              <w:rPr>
                <w:sz w:val="22"/>
                <w:szCs w:val="22"/>
              </w:rPr>
              <w:t>1991</w:t>
            </w:r>
          </w:p>
        </w:tc>
        <w:tc>
          <w:tcPr>
            <w:tcW w:w="2520" w:type="dxa"/>
            <w:vAlign w:val="center"/>
          </w:tcPr>
          <w:p w14:paraId="5130B08E" w14:textId="7AB717FC" w:rsidR="003A4FB5" w:rsidRPr="00B238D5" w:rsidRDefault="003A4FB5" w:rsidP="003A4FB5">
            <w:pPr>
              <w:overflowPunct/>
              <w:autoSpaceDE/>
              <w:autoSpaceDN/>
              <w:adjustRightInd/>
              <w:rPr>
                <w:sz w:val="22"/>
                <w:szCs w:val="22"/>
              </w:rPr>
            </w:pPr>
            <w:r w:rsidRPr="00B238D5">
              <w:rPr>
                <w:sz w:val="22"/>
                <w:szCs w:val="22"/>
              </w:rPr>
              <w:t>Lee Trevino</w:t>
            </w:r>
          </w:p>
        </w:tc>
      </w:tr>
      <w:tr w:rsidR="003A4FB5" w:rsidRPr="00B238D5" w14:paraId="1B260BBE" w14:textId="77777777" w:rsidTr="00BE7A6D">
        <w:trPr>
          <w:trHeight w:val="302"/>
        </w:trPr>
        <w:tc>
          <w:tcPr>
            <w:tcW w:w="715" w:type="dxa"/>
            <w:vAlign w:val="center"/>
          </w:tcPr>
          <w:p w14:paraId="087C554F" w14:textId="474F5A5A" w:rsidR="003A4FB5" w:rsidRPr="00B238D5" w:rsidRDefault="003A4FB5" w:rsidP="003A4FB5">
            <w:pPr>
              <w:overflowPunct/>
              <w:autoSpaceDE/>
              <w:autoSpaceDN/>
              <w:adjustRightInd/>
              <w:rPr>
                <w:sz w:val="22"/>
                <w:szCs w:val="22"/>
              </w:rPr>
            </w:pPr>
            <w:r w:rsidRPr="00B238D5">
              <w:rPr>
                <w:sz w:val="22"/>
                <w:szCs w:val="22"/>
              </w:rPr>
              <w:t>2006</w:t>
            </w:r>
          </w:p>
        </w:tc>
        <w:tc>
          <w:tcPr>
            <w:tcW w:w="2430" w:type="dxa"/>
            <w:vAlign w:val="center"/>
          </w:tcPr>
          <w:p w14:paraId="24E16555" w14:textId="4A4A1892" w:rsidR="003A4FB5" w:rsidRPr="00B238D5" w:rsidRDefault="003A4FB5" w:rsidP="003A4FB5">
            <w:pPr>
              <w:overflowPunct/>
              <w:autoSpaceDE/>
              <w:autoSpaceDN/>
              <w:adjustRightInd/>
              <w:rPr>
                <w:sz w:val="22"/>
                <w:szCs w:val="22"/>
              </w:rPr>
            </w:pPr>
            <w:r w:rsidRPr="00B238D5">
              <w:rPr>
                <w:sz w:val="22"/>
                <w:szCs w:val="22"/>
              </w:rPr>
              <w:t>Loren Roberts</w:t>
            </w:r>
          </w:p>
        </w:tc>
        <w:tc>
          <w:tcPr>
            <w:tcW w:w="720" w:type="dxa"/>
            <w:vAlign w:val="center"/>
          </w:tcPr>
          <w:p w14:paraId="75F9391B" w14:textId="5D2024F7" w:rsidR="003A4FB5" w:rsidRPr="00B238D5" w:rsidRDefault="003A4FB5" w:rsidP="003A4FB5">
            <w:pPr>
              <w:overflowPunct/>
              <w:autoSpaceDE/>
              <w:autoSpaceDN/>
              <w:adjustRightInd/>
              <w:rPr>
                <w:sz w:val="22"/>
                <w:szCs w:val="22"/>
              </w:rPr>
            </w:pPr>
            <w:r w:rsidRPr="00B238D5">
              <w:rPr>
                <w:sz w:val="22"/>
                <w:szCs w:val="22"/>
              </w:rPr>
              <w:t>1990</w:t>
            </w:r>
          </w:p>
        </w:tc>
        <w:tc>
          <w:tcPr>
            <w:tcW w:w="2520" w:type="dxa"/>
            <w:vAlign w:val="center"/>
          </w:tcPr>
          <w:p w14:paraId="7510A8BB" w14:textId="353712D7" w:rsidR="003A4FB5" w:rsidRPr="00B238D5" w:rsidRDefault="003A4FB5" w:rsidP="003A4FB5">
            <w:pPr>
              <w:overflowPunct/>
              <w:autoSpaceDE/>
              <w:autoSpaceDN/>
              <w:adjustRightInd/>
              <w:rPr>
                <w:sz w:val="22"/>
                <w:szCs w:val="22"/>
              </w:rPr>
            </w:pPr>
            <w:r w:rsidRPr="00B238D5">
              <w:rPr>
                <w:sz w:val="22"/>
                <w:szCs w:val="22"/>
              </w:rPr>
              <w:t>Lee Trevino</w:t>
            </w:r>
          </w:p>
        </w:tc>
      </w:tr>
      <w:tr w:rsidR="003A4FB5" w:rsidRPr="00B238D5" w14:paraId="6A9B39C5" w14:textId="77777777" w:rsidTr="00BE7A6D">
        <w:trPr>
          <w:trHeight w:val="302"/>
        </w:trPr>
        <w:tc>
          <w:tcPr>
            <w:tcW w:w="715" w:type="dxa"/>
            <w:vAlign w:val="center"/>
          </w:tcPr>
          <w:p w14:paraId="1D9D2A9A" w14:textId="179D65C5" w:rsidR="003A4FB5" w:rsidRPr="00B238D5" w:rsidRDefault="003A4FB5" w:rsidP="003A4FB5">
            <w:pPr>
              <w:overflowPunct/>
              <w:autoSpaceDE/>
              <w:autoSpaceDN/>
              <w:adjustRightInd/>
              <w:rPr>
                <w:sz w:val="22"/>
                <w:szCs w:val="22"/>
              </w:rPr>
            </w:pPr>
            <w:r w:rsidRPr="00B238D5">
              <w:rPr>
                <w:sz w:val="22"/>
                <w:szCs w:val="22"/>
              </w:rPr>
              <w:t>2005</w:t>
            </w:r>
          </w:p>
        </w:tc>
        <w:tc>
          <w:tcPr>
            <w:tcW w:w="2430" w:type="dxa"/>
            <w:vAlign w:val="center"/>
          </w:tcPr>
          <w:p w14:paraId="317820BA" w14:textId="0C55EA0C" w:rsidR="003A4FB5" w:rsidRPr="00B238D5" w:rsidRDefault="003A4FB5" w:rsidP="003A4FB5">
            <w:pPr>
              <w:overflowPunct/>
              <w:autoSpaceDE/>
              <w:autoSpaceDN/>
              <w:adjustRightInd/>
              <w:rPr>
                <w:sz w:val="22"/>
                <w:szCs w:val="22"/>
              </w:rPr>
            </w:pPr>
            <w:r w:rsidRPr="00B238D5">
              <w:rPr>
                <w:sz w:val="22"/>
                <w:szCs w:val="22"/>
              </w:rPr>
              <w:t>Mark James</w:t>
            </w:r>
          </w:p>
        </w:tc>
        <w:tc>
          <w:tcPr>
            <w:tcW w:w="720" w:type="dxa"/>
            <w:vAlign w:val="center"/>
          </w:tcPr>
          <w:p w14:paraId="688C3DAF" w14:textId="1CDA864B" w:rsidR="003A4FB5" w:rsidRPr="00B238D5" w:rsidRDefault="003A4FB5" w:rsidP="003A4FB5">
            <w:pPr>
              <w:overflowPunct/>
              <w:autoSpaceDE/>
              <w:autoSpaceDN/>
              <w:adjustRightInd/>
              <w:rPr>
                <w:sz w:val="22"/>
                <w:szCs w:val="22"/>
              </w:rPr>
            </w:pPr>
            <w:r w:rsidRPr="00B238D5">
              <w:rPr>
                <w:sz w:val="22"/>
                <w:szCs w:val="22"/>
              </w:rPr>
              <w:t>1989</w:t>
            </w:r>
          </w:p>
        </w:tc>
        <w:tc>
          <w:tcPr>
            <w:tcW w:w="2520" w:type="dxa"/>
            <w:vAlign w:val="center"/>
          </w:tcPr>
          <w:p w14:paraId="672752AA" w14:textId="065EA9F7" w:rsidR="003A4FB5" w:rsidRPr="00B238D5" w:rsidRDefault="003A4FB5" w:rsidP="003A4FB5">
            <w:pPr>
              <w:overflowPunct/>
              <w:autoSpaceDE/>
              <w:autoSpaceDN/>
              <w:adjustRightInd/>
              <w:rPr>
                <w:sz w:val="22"/>
                <w:szCs w:val="22"/>
              </w:rPr>
            </w:pPr>
            <w:r w:rsidRPr="00B238D5">
              <w:rPr>
                <w:sz w:val="22"/>
                <w:szCs w:val="22"/>
              </w:rPr>
              <w:t>Gene Littler</w:t>
            </w:r>
          </w:p>
        </w:tc>
      </w:tr>
      <w:tr w:rsidR="003A4FB5" w:rsidRPr="00B238D5" w14:paraId="34455CFA" w14:textId="77777777" w:rsidTr="00BE7A6D">
        <w:trPr>
          <w:trHeight w:val="302"/>
        </w:trPr>
        <w:tc>
          <w:tcPr>
            <w:tcW w:w="715" w:type="dxa"/>
            <w:vAlign w:val="center"/>
          </w:tcPr>
          <w:p w14:paraId="0E31E088" w14:textId="570079AB" w:rsidR="003A4FB5" w:rsidRPr="00B238D5" w:rsidRDefault="003A4FB5" w:rsidP="003A4FB5">
            <w:pPr>
              <w:overflowPunct/>
              <w:autoSpaceDE/>
              <w:autoSpaceDN/>
              <w:adjustRightInd/>
              <w:rPr>
                <w:sz w:val="22"/>
                <w:szCs w:val="22"/>
              </w:rPr>
            </w:pPr>
            <w:r w:rsidRPr="00B238D5">
              <w:rPr>
                <w:sz w:val="22"/>
                <w:szCs w:val="22"/>
              </w:rPr>
              <w:t>2004</w:t>
            </w:r>
          </w:p>
        </w:tc>
        <w:tc>
          <w:tcPr>
            <w:tcW w:w="2430" w:type="dxa"/>
            <w:vAlign w:val="center"/>
          </w:tcPr>
          <w:p w14:paraId="2A7F6C58" w14:textId="48486E83" w:rsidR="003A4FB5" w:rsidRPr="00B238D5" w:rsidRDefault="003A4FB5" w:rsidP="003A4FB5">
            <w:pPr>
              <w:overflowPunct/>
              <w:autoSpaceDE/>
              <w:autoSpaceDN/>
              <w:adjustRightInd/>
              <w:rPr>
                <w:sz w:val="22"/>
                <w:szCs w:val="22"/>
              </w:rPr>
            </w:pPr>
            <w:r w:rsidRPr="00B238D5">
              <w:rPr>
                <w:sz w:val="22"/>
                <w:szCs w:val="22"/>
              </w:rPr>
              <w:t>Craig Stadler</w:t>
            </w:r>
            <w:r>
              <w:rPr>
                <w:sz w:val="22"/>
                <w:szCs w:val="22"/>
              </w:rPr>
              <w:t xml:space="preserve"> </w:t>
            </w:r>
            <w:r w:rsidRPr="00B238D5">
              <w:rPr>
                <w:sz w:val="22"/>
                <w:szCs w:val="22"/>
                <w:vertAlign w:val="superscript"/>
              </w:rPr>
              <w:t>2</w:t>
            </w:r>
          </w:p>
        </w:tc>
        <w:tc>
          <w:tcPr>
            <w:tcW w:w="720" w:type="dxa"/>
            <w:vAlign w:val="center"/>
          </w:tcPr>
          <w:p w14:paraId="756C2283" w14:textId="78AB1D7A" w:rsidR="003A4FB5" w:rsidRPr="00B238D5" w:rsidRDefault="003A4FB5" w:rsidP="003A4FB5">
            <w:pPr>
              <w:overflowPunct/>
              <w:autoSpaceDE/>
              <w:autoSpaceDN/>
              <w:adjustRightInd/>
              <w:rPr>
                <w:sz w:val="22"/>
                <w:szCs w:val="22"/>
              </w:rPr>
            </w:pPr>
            <w:r w:rsidRPr="00B238D5">
              <w:rPr>
                <w:sz w:val="22"/>
                <w:szCs w:val="22"/>
              </w:rPr>
              <w:t>1988</w:t>
            </w:r>
          </w:p>
        </w:tc>
        <w:tc>
          <w:tcPr>
            <w:tcW w:w="2520" w:type="dxa"/>
            <w:vAlign w:val="center"/>
          </w:tcPr>
          <w:p w14:paraId="507504C8" w14:textId="5796CCBA" w:rsidR="003A4FB5" w:rsidRPr="00B238D5" w:rsidRDefault="003A4FB5" w:rsidP="003A4FB5">
            <w:pPr>
              <w:overflowPunct/>
              <w:autoSpaceDE/>
              <w:autoSpaceDN/>
              <w:adjustRightInd/>
              <w:rPr>
                <w:sz w:val="22"/>
                <w:szCs w:val="22"/>
              </w:rPr>
            </w:pPr>
            <w:r w:rsidRPr="00B238D5">
              <w:rPr>
                <w:sz w:val="22"/>
                <w:szCs w:val="22"/>
              </w:rPr>
              <w:t>Gary Player</w:t>
            </w:r>
          </w:p>
        </w:tc>
      </w:tr>
    </w:tbl>
    <w:p w14:paraId="2FFC7644" w14:textId="77777777" w:rsidR="000218B8" w:rsidRDefault="000218B8" w:rsidP="000218B8">
      <w:pPr>
        <w:tabs>
          <w:tab w:val="center" w:pos="3960"/>
          <w:tab w:val="center" w:pos="5490"/>
        </w:tabs>
        <w:overflowPunct/>
        <w:autoSpaceDE/>
        <w:autoSpaceDN/>
        <w:adjustRightInd/>
        <w:rPr>
          <w:i/>
          <w:sz w:val="22"/>
        </w:rPr>
      </w:pPr>
    </w:p>
    <w:p w14:paraId="78697625" w14:textId="0AC9A8AE" w:rsidR="000218B8" w:rsidRPr="000218B8" w:rsidRDefault="000218B8" w:rsidP="000218B8">
      <w:pPr>
        <w:tabs>
          <w:tab w:val="center" w:pos="3960"/>
          <w:tab w:val="center" w:pos="5490"/>
        </w:tabs>
        <w:overflowPunct/>
        <w:autoSpaceDE/>
        <w:autoSpaceDN/>
        <w:adjustRightInd/>
        <w:rPr>
          <w:sz w:val="22"/>
        </w:rPr>
      </w:pPr>
      <w:r>
        <w:rPr>
          <w:sz w:val="22"/>
        </w:rPr>
        <w:t>Playoff history:</w:t>
      </w:r>
    </w:p>
    <w:p w14:paraId="0351CD0C" w14:textId="21A47FA1" w:rsidR="000218B8" w:rsidRDefault="00470B84" w:rsidP="000218B8">
      <w:pPr>
        <w:pStyle w:val="ListParagraph"/>
        <w:numPr>
          <w:ilvl w:val="0"/>
          <w:numId w:val="15"/>
        </w:numPr>
        <w:tabs>
          <w:tab w:val="center" w:pos="3960"/>
          <w:tab w:val="center" w:pos="5490"/>
        </w:tabs>
        <w:overflowPunct/>
        <w:autoSpaceDE/>
        <w:autoSpaceDN/>
        <w:adjustRightInd/>
        <w:rPr>
          <w:sz w:val="22"/>
        </w:rPr>
      </w:pPr>
      <w:r>
        <w:rPr>
          <w:sz w:val="22"/>
        </w:rPr>
        <w:t xml:space="preserve">2000 – </w:t>
      </w:r>
      <w:r w:rsidR="000218B8" w:rsidRPr="00214D8C">
        <w:rPr>
          <w:sz w:val="22"/>
        </w:rPr>
        <w:t xml:space="preserve">Lanny Wadkins </w:t>
      </w:r>
      <w:r w:rsidR="00B55DAB">
        <w:rPr>
          <w:sz w:val="22"/>
        </w:rPr>
        <w:t>defeated</w:t>
      </w:r>
      <w:bookmarkStart w:id="1" w:name="_GoBack"/>
      <w:bookmarkEnd w:id="1"/>
      <w:r w:rsidR="000218B8" w:rsidRPr="00214D8C">
        <w:rPr>
          <w:sz w:val="22"/>
        </w:rPr>
        <w:t xml:space="preserve"> Tom Watson, Jose </w:t>
      </w:r>
      <w:r w:rsidR="000218B8">
        <w:rPr>
          <w:sz w:val="22"/>
        </w:rPr>
        <w:t>Maria Canizares and Walter Hall.</w:t>
      </w:r>
    </w:p>
    <w:p w14:paraId="7433FDA1" w14:textId="4D095C82" w:rsidR="000218B8" w:rsidRDefault="00470B84" w:rsidP="000218B8">
      <w:pPr>
        <w:pStyle w:val="ListParagraph"/>
        <w:numPr>
          <w:ilvl w:val="0"/>
          <w:numId w:val="15"/>
        </w:numPr>
        <w:tabs>
          <w:tab w:val="center" w:pos="3960"/>
          <w:tab w:val="center" w:pos="5490"/>
        </w:tabs>
        <w:overflowPunct/>
        <w:autoSpaceDE/>
        <w:autoSpaceDN/>
        <w:adjustRightInd/>
        <w:rPr>
          <w:sz w:val="22"/>
        </w:rPr>
      </w:pPr>
      <w:r>
        <w:rPr>
          <w:sz w:val="22"/>
        </w:rPr>
        <w:t xml:space="preserve">2004 – </w:t>
      </w:r>
      <w:r w:rsidR="000218B8" w:rsidRPr="00214D8C">
        <w:rPr>
          <w:sz w:val="22"/>
        </w:rPr>
        <w:t xml:space="preserve">Craig Stadler made a 27-foot birdie putt on the first playoff hole to </w:t>
      </w:r>
      <w:r w:rsidR="000218B8">
        <w:rPr>
          <w:sz w:val="22"/>
        </w:rPr>
        <w:t>defeat Tom Watson and Gary Koch.</w:t>
      </w:r>
    </w:p>
    <w:p w14:paraId="0995F325" w14:textId="68854F03" w:rsidR="000218B8" w:rsidRDefault="00470B84" w:rsidP="000218B8">
      <w:pPr>
        <w:pStyle w:val="ListParagraph"/>
        <w:numPr>
          <w:ilvl w:val="0"/>
          <w:numId w:val="15"/>
        </w:numPr>
        <w:tabs>
          <w:tab w:val="center" w:pos="3960"/>
          <w:tab w:val="center" w:pos="5490"/>
        </w:tabs>
        <w:overflowPunct/>
        <w:autoSpaceDE/>
        <w:autoSpaceDN/>
        <w:adjustRightInd/>
        <w:rPr>
          <w:sz w:val="22"/>
        </w:rPr>
      </w:pPr>
      <w:r>
        <w:rPr>
          <w:sz w:val="22"/>
        </w:rPr>
        <w:t xml:space="preserve">2008 – </w:t>
      </w:r>
      <w:r w:rsidR="000218B8" w:rsidRPr="00214D8C">
        <w:rPr>
          <w:sz w:val="22"/>
        </w:rPr>
        <w:t>Scott Hoch birdied the 54th hole and birdied the first playoff hole to defeat Tom Kit</w:t>
      </w:r>
      <w:r w:rsidR="000218B8">
        <w:rPr>
          <w:sz w:val="22"/>
        </w:rPr>
        <w:t>e, Tom Jenkins and Brad Bryant.</w:t>
      </w:r>
    </w:p>
    <w:p w14:paraId="589D7AFA" w14:textId="39E70A39" w:rsidR="000218B8" w:rsidRDefault="00470B84" w:rsidP="000218B8">
      <w:pPr>
        <w:pStyle w:val="ListParagraph"/>
        <w:numPr>
          <w:ilvl w:val="0"/>
          <w:numId w:val="15"/>
        </w:numPr>
        <w:tabs>
          <w:tab w:val="center" w:pos="3960"/>
          <w:tab w:val="center" w:pos="5490"/>
        </w:tabs>
        <w:overflowPunct/>
        <w:autoSpaceDE/>
        <w:autoSpaceDN/>
        <w:adjustRightInd/>
        <w:rPr>
          <w:sz w:val="22"/>
        </w:rPr>
      </w:pPr>
      <w:r>
        <w:rPr>
          <w:sz w:val="22"/>
        </w:rPr>
        <w:t xml:space="preserve">2015 – </w:t>
      </w:r>
      <w:r w:rsidR="000218B8" w:rsidRPr="00214D8C">
        <w:rPr>
          <w:sz w:val="22"/>
        </w:rPr>
        <w:t>Lee Janzen defeated Bart Bryant</w:t>
      </w:r>
      <w:r w:rsidR="000218B8">
        <w:rPr>
          <w:sz w:val="22"/>
        </w:rPr>
        <w:t xml:space="preserve"> on the first playoff hole</w:t>
      </w:r>
      <w:r w:rsidR="000218B8" w:rsidRPr="00214D8C">
        <w:rPr>
          <w:sz w:val="22"/>
        </w:rPr>
        <w:t>. After both Janzen and Bryant hit their drives</w:t>
      </w:r>
      <w:r w:rsidR="000218B8">
        <w:rPr>
          <w:sz w:val="22"/>
        </w:rPr>
        <w:t xml:space="preserve"> on the first extra hole</w:t>
      </w:r>
      <w:r w:rsidR="000218B8" w:rsidRPr="00214D8C">
        <w:rPr>
          <w:sz w:val="22"/>
        </w:rPr>
        <w:t>, Bryant’s second shot hit railroad ties in front of 18 and caromed into the water, opening the door for Janzen, who then hit his 7-iron to 40 feet and two putted for the win.</w:t>
      </w:r>
    </w:p>
    <w:p w14:paraId="6F7FF89B" w14:textId="79B5D59D" w:rsidR="00E377EE" w:rsidRDefault="00E377EE" w:rsidP="000218B8">
      <w:pPr>
        <w:pStyle w:val="ListParagraph"/>
        <w:numPr>
          <w:ilvl w:val="0"/>
          <w:numId w:val="15"/>
        </w:numPr>
        <w:tabs>
          <w:tab w:val="center" w:pos="3960"/>
          <w:tab w:val="center" w:pos="5490"/>
        </w:tabs>
        <w:overflowPunct/>
        <w:autoSpaceDE/>
        <w:autoSpaceDN/>
        <w:adjustRightInd/>
        <w:rPr>
          <w:sz w:val="22"/>
        </w:rPr>
      </w:pPr>
      <w:r>
        <w:rPr>
          <w:sz w:val="22"/>
        </w:rPr>
        <w:t>2019 – Miguel Angel Jiménez defeated Bernhard Langer and Olin Browne with a par on the first</w:t>
      </w:r>
      <w:r w:rsidR="00C201B0">
        <w:rPr>
          <w:sz w:val="22"/>
        </w:rPr>
        <w:t xml:space="preserve"> playoff hole.</w:t>
      </w:r>
    </w:p>
    <w:p w14:paraId="2C83ACED" w14:textId="77777777" w:rsidR="000218B8" w:rsidRDefault="000218B8" w:rsidP="000218B8">
      <w:pPr>
        <w:tabs>
          <w:tab w:val="center" w:pos="3960"/>
          <w:tab w:val="center" w:pos="5490"/>
        </w:tabs>
        <w:overflowPunct/>
        <w:autoSpaceDE/>
        <w:autoSpaceDN/>
        <w:adjustRightInd/>
        <w:rPr>
          <w:sz w:val="22"/>
        </w:rPr>
      </w:pPr>
    </w:p>
    <w:p w14:paraId="20016C96" w14:textId="77777777" w:rsidR="00F12713" w:rsidRDefault="00F12713">
      <w:pPr>
        <w:overflowPunct/>
        <w:autoSpaceDE/>
        <w:autoSpaceDN/>
        <w:adjustRightInd/>
        <w:rPr>
          <w:b/>
          <w:sz w:val="22"/>
          <w:u w:val="single"/>
        </w:rPr>
      </w:pPr>
      <w:bookmarkStart w:id="2" w:name="_Hlk854971"/>
      <w:r>
        <w:rPr>
          <w:b/>
          <w:sz w:val="22"/>
          <w:u w:val="single"/>
        </w:rPr>
        <w:br w:type="page"/>
      </w:r>
    </w:p>
    <w:p w14:paraId="528DCD59" w14:textId="06FC8185" w:rsidR="000218B8" w:rsidRPr="008F2AC6" w:rsidRDefault="000218B8" w:rsidP="000218B8">
      <w:pPr>
        <w:tabs>
          <w:tab w:val="left" w:pos="720"/>
        </w:tabs>
        <w:overflowPunct/>
        <w:autoSpaceDE/>
        <w:autoSpaceDN/>
        <w:adjustRightInd/>
        <w:rPr>
          <w:b/>
          <w:sz w:val="22"/>
          <w:u w:val="single"/>
        </w:rPr>
      </w:pPr>
      <w:r>
        <w:rPr>
          <w:b/>
          <w:sz w:val="22"/>
          <w:u w:val="single"/>
        </w:rPr>
        <w:lastRenderedPageBreak/>
        <w:t>Three Decades</w:t>
      </w:r>
      <w:r w:rsidRPr="008F2AC6">
        <w:rPr>
          <w:b/>
          <w:sz w:val="22"/>
          <w:u w:val="single"/>
        </w:rPr>
        <w:t xml:space="preserve"> in Naples</w:t>
      </w:r>
    </w:p>
    <w:p w14:paraId="250BB397" w14:textId="40140CB5" w:rsidR="000218B8" w:rsidRDefault="000218B8" w:rsidP="000218B8">
      <w:pPr>
        <w:tabs>
          <w:tab w:val="left" w:pos="720"/>
        </w:tabs>
        <w:overflowPunct/>
        <w:autoSpaceDE/>
        <w:autoSpaceDN/>
        <w:adjustRightInd/>
        <w:rPr>
          <w:sz w:val="22"/>
        </w:rPr>
      </w:pPr>
      <w:r>
        <w:rPr>
          <w:sz w:val="22"/>
        </w:rPr>
        <w:t>Now in its 3</w:t>
      </w:r>
      <w:r w:rsidR="002F32E7">
        <w:rPr>
          <w:sz w:val="22"/>
        </w:rPr>
        <w:t>3rd</w:t>
      </w:r>
      <w:r>
        <w:rPr>
          <w:sz w:val="22"/>
        </w:rPr>
        <w:t xml:space="preserve"> year, t</w:t>
      </w:r>
      <w:r w:rsidRPr="00DF7FA5">
        <w:rPr>
          <w:sz w:val="22"/>
        </w:rPr>
        <w:t xml:space="preserve">he Chubb Classic </w:t>
      </w:r>
      <w:r w:rsidR="003B0AF3">
        <w:rPr>
          <w:sz w:val="22"/>
        </w:rPr>
        <w:t xml:space="preserve">is </w:t>
      </w:r>
      <w:r>
        <w:rPr>
          <w:sz w:val="22"/>
        </w:rPr>
        <w:t>the longest-</w:t>
      </w:r>
      <w:r w:rsidRPr="00DF7FA5">
        <w:rPr>
          <w:sz w:val="22"/>
        </w:rPr>
        <w:t>running tournament in the same metropol</w:t>
      </w:r>
      <w:r>
        <w:rPr>
          <w:sz w:val="22"/>
        </w:rPr>
        <w:t>itan area on PGA TOUR Champions. Since 1988, nine courses have hosted the Chubb Classic.</w:t>
      </w:r>
      <w:r w:rsidR="003B0AF3">
        <w:rPr>
          <w:sz w:val="22"/>
        </w:rPr>
        <w:t xml:space="preserve"> When The Classics at Lely Resort hosted the 1996 Chubb Classic, Al Geiberger tallied a 14-under total and won by one over Isao Aoki.</w:t>
      </w:r>
      <w:bookmarkEnd w:id="2"/>
    </w:p>
    <w:p w14:paraId="4CF55CAE" w14:textId="77777777" w:rsidR="000218B8" w:rsidRDefault="000218B8" w:rsidP="000218B8">
      <w:pPr>
        <w:tabs>
          <w:tab w:val="left" w:pos="720"/>
        </w:tabs>
        <w:overflowPunct/>
        <w:autoSpaceDE/>
        <w:autoSpaceDN/>
        <w:adjustRightInd/>
        <w:rPr>
          <w:sz w:val="22"/>
        </w:rPr>
      </w:pPr>
    </w:p>
    <w:tbl>
      <w:tblPr>
        <w:tblStyle w:val="TableGrid"/>
        <w:tblW w:w="0" w:type="auto"/>
        <w:tblLook w:val="04A0" w:firstRow="1" w:lastRow="0" w:firstColumn="1" w:lastColumn="0" w:noHBand="0" w:noVBand="1"/>
      </w:tblPr>
      <w:tblGrid>
        <w:gridCol w:w="1525"/>
        <w:gridCol w:w="3150"/>
      </w:tblGrid>
      <w:tr w:rsidR="000218B8" w:rsidRPr="003129BD" w14:paraId="04BF0FFD" w14:textId="77777777" w:rsidTr="003B0AF3">
        <w:trPr>
          <w:trHeight w:val="144"/>
        </w:trPr>
        <w:tc>
          <w:tcPr>
            <w:tcW w:w="1525" w:type="dxa"/>
          </w:tcPr>
          <w:p w14:paraId="7BF15B38" w14:textId="77777777" w:rsidR="000218B8" w:rsidRPr="003129BD" w:rsidRDefault="000218B8" w:rsidP="008D1AD0">
            <w:pPr>
              <w:tabs>
                <w:tab w:val="left" w:pos="720"/>
              </w:tabs>
              <w:overflowPunct/>
              <w:autoSpaceDE/>
              <w:autoSpaceDN/>
              <w:adjustRightInd/>
              <w:rPr>
                <w:b/>
                <w:sz w:val="22"/>
              </w:rPr>
            </w:pPr>
            <w:r w:rsidRPr="003129BD">
              <w:rPr>
                <w:b/>
                <w:sz w:val="22"/>
              </w:rPr>
              <w:t>Years</w:t>
            </w:r>
          </w:p>
        </w:tc>
        <w:tc>
          <w:tcPr>
            <w:tcW w:w="3150" w:type="dxa"/>
          </w:tcPr>
          <w:p w14:paraId="754575A4" w14:textId="77777777" w:rsidR="000218B8" w:rsidRPr="003129BD" w:rsidRDefault="000218B8" w:rsidP="008D1AD0">
            <w:pPr>
              <w:tabs>
                <w:tab w:val="left" w:pos="720"/>
              </w:tabs>
              <w:overflowPunct/>
              <w:autoSpaceDE/>
              <w:autoSpaceDN/>
              <w:adjustRightInd/>
              <w:rPr>
                <w:b/>
                <w:sz w:val="22"/>
              </w:rPr>
            </w:pPr>
            <w:r w:rsidRPr="003129BD">
              <w:rPr>
                <w:b/>
                <w:sz w:val="22"/>
              </w:rPr>
              <w:t>Course</w:t>
            </w:r>
          </w:p>
        </w:tc>
      </w:tr>
      <w:tr w:rsidR="000218B8" w:rsidRPr="003129BD" w14:paraId="522F406B" w14:textId="77777777" w:rsidTr="003B0AF3">
        <w:trPr>
          <w:trHeight w:val="144"/>
        </w:trPr>
        <w:tc>
          <w:tcPr>
            <w:tcW w:w="1525" w:type="dxa"/>
          </w:tcPr>
          <w:p w14:paraId="30D516AE" w14:textId="77777777" w:rsidR="000218B8" w:rsidRPr="003129BD" w:rsidRDefault="000218B8" w:rsidP="008D1AD0">
            <w:pPr>
              <w:tabs>
                <w:tab w:val="left" w:pos="720"/>
              </w:tabs>
              <w:overflowPunct/>
              <w:autoSpaceDE/>
              <w:autoSpaceDN/>
              <w:adjustRightInd/>
              <w:rPr>
                <w:sz w:val="22"/>
              </w:rPr>
            </w:pPr>
            <w:r w:rsidRPr="003129BD">
              <w:rPr>
                <w:sz w:val="22"/>
              </w:rPr>
              <w:t>1988-1990</w:t>
            </w:r>
          </w:p>
        </w:tc>
        <w:tc>
          <w:tcPr>
            <w:tcW w:w="3150" w:type="dxa"/>
          </w:tcPr>
          <w:p w14:paraId="79D3ECC5" w14:textId="77777777" w:rsidR="000218B8" w:rsidRPr="003129BD" w:rsidRDefault="000218B8" w:rsidP="008D1AD0">
            <w:pPr>
              <w:tabs>
                <w:tab w:val="left" w:pos="720"/>
              </w:tabs>
              <w:overflowPunct/>
              <w:autoSpaceDE/>
              <w:autoSpaceDN/>
              <w:adjustRightInd/>
              <w:rPr>
                <w:sz w:val="22"/>
              </w:rPr>
            </w:pPr>
            <w:r w:rsidRPr="003129BD">
              <w:rPr>
                <w:sz w:val="22"/>
              </w:rPr>
              <w:t>The Club at Pelican Bay</w:t>
            </w:r>
          </w:p>
        </w:tc>
      </w:tr>
      <w:tr w:rsidR="000218B8" w:rsidRPr="003129BD" w14:paraId="00C332B1" w14:textId="77777777" w:rsidTr="003B0AF3">
        <w:trPr>
          <w:trHeight w:val="144"/>
        </w:trPr>
        <w:tc>
          <w:tcPr>
            <w:tcW w:w="1525" w:type="dxa"/>
          </w:tcPr>
          <w:p w14:paraId="79C736A3" w14:textId="77777777" w:rsidR="000218B8" w:rsidRPr="003129BD" w:rsidRDefault="000218B8" w:rsidP="008D1AD0">
            <w:pPr>
              <w:tabs>
                <w:tab w:val="left" w:pos="720"/>
              </w:tabs>
              <w:overflowPunct/>
              <w:autoSpaceDE/>
              <w:autoSpaceDN/>
              <w:adjustRightInd/>
              <w:rPr>
                <w:sz w:val="22"/>
              </w:rPr>
            </w:pPr>
            <w:r w:rsidRPr="003129BD">
              <w:rPr>
                <w:sz w:val="22"/>
              </w:rPr>
              <w:t>1991-1995</w:t>
            </w:r>
          </w:p>
        </w:tc>
        <w:tc>
          <w:tcPr>
            <w:tcW w:w="3150" w:type="dxa"/>
          </w:tcPr>
          <w:p w14:paraId="6A880F63" w14:textId="77777777" w:rsidR="000218B8" w:rsidRPr="003129BD" w:rsidRDefault="000218B8" w:rsidP="008D1AD0">
            <w:pPr>
              <w:tabs>
                <w:tab w:val="left" w:pos="720"/>
              </w:tabs>
              <w:overflowPunct/>
              <w:autoSpaceDE/>
              <w:autoSpaceDN/>
              <w:adjustRightInd/>
              <w:rPr>
                <w:sz w:val="22"/>
              </w:rPr>
            </w:pPr>
            <w:r w:rsidRPr="003129BD">
              <w:rPr>
                <w:sz w:val="22"/>
              </w:rPr>
              <w:t>The Vinyards</w:t>
            </w:r>
          </w:p>
        </w:tc>
      </w:tr>
      <w:tr w:rsidR="000218B8" w:rsidRPr="003129BD" w14:paraId="602A5013" w14:textId="77777777" w:rsidTr="003B0AF3">
        <w:trPr>
          <w:trHeight w:val="144"/>
        </w:trPr>
        <w:tc>
          <w:tcPr>
            <w:tcW w:w="1525" w:type="dxa"/>
          </w:tcPr>
          <w:p w14:paraId="5B7C6F17" w14:textId="77777777" w:rsidR="000218B8" w:rsidRPr="003129BD" w:rsidRDefault="000218B8" w:rsidP="008D1AD0">
            <w:pPr>
              <w:tabs>
                <w:tab w:val="left" w:pos="720"/>
              </w:tabs>
              <w:overflowPunct/>
              <w:autoSpaceDE/>
              <w:autoSpaceDN/>
              <w:adjustRightInd/>
              <w:rPr>
                <w:sz w:val="22"/>
              </w:rPr>
            </w:pPr>
            <w:r w:rsidRPr="003129BD">
              <w:rPr>
                <w:sz w:val="22"/>
              </w:rPr>
              <w:t>1996</w:t>
            </w:r>
          </w:p>
        </w:tc>
        <w:tc>
          <w:tcPr>
            <w:tcW w:w="3150" w:type="dxa"/>
          </w:tcPr>
          <w:p w14:paraId="4FBEA770" w14:textId="77777777" w:rsidR="000218B8" w:rsidRPr="003129BD" w:rsidRDefault="000218B8" w:rsidP="008D1AD0">
            <w:pPr>
              <w:tabs>
                <w:tab w:val="left" w:pos="720"/>
              </w:tabs>
              <w:overflowPunct/>
              <w:autoSpaceDE/>
              <w:autoSpaceDN/>
              <w:adjustRightInd/>
              <w:rPr>
                <w:sz w:val="22"/>
              </w:rPr>
            </w:pPr>
            <w:r w:rsidRPr="003129BD">
              <w:rPr>
                <w:sz w:val="22"/>
              </w:rPr>
              <w:t>The Classics at Lely Resort</w:t>
            </w:r>
          </w:p>
        </w:tc>
      </w:tr>
      <w:tr w:rsidR="000218B8" w:rsidRPr="003129BD" w14:paraId="6DF9DE21" w14:textId="77777777" w:rsidTr="003B0AF3">
        <w:trPr>
          <w:trHeight w:val="144"/>
        </w:trPr>
        <w:tc>
          <w:tcPr>
            <w:tcW w:w="1525" w:type="dxa"/>
          </w:tcPr>
          <w:p w14:paraId="524EC151" w14:textId="77777777" w:rsidR="000218B8" w:rsidRPr="003129BD" w:rsidRDefault="000218B8" w:rsidP="008D1AD0">
            <w:pPr>
              <w:tabs>
                <w:tab w:val="left" w:pos="720"/>
              </w:tabs>
              <w:overflowPunct/>
              <w:autoSpaceDE/>
              <w:autoSpaceDN/>
              <w:adjustRightInd/>
              <w:rPr>
                <w:sz w:val="22"/>
              </w:rPr>
            </w:pPr>
            <w:r w:rsidRPr="003129BD">
              <w:rPr>
                <w:sz w:val="22"/>
              </w:rPr>
              <w:t>1997-1999</w:t>
            </w:r>
          </w:p>
        </w:tc>
        <w:tc>
          <w:tcPr>
            <w:tcW w:w="3150" w:type="dxa"/>
          </w:tcPr>
          <w:p w14:paraId="325B2727" w14:textId="77777777" w:rsidR="000218B8" w:rsidRPr="003129BD" w:rsidRDefault="000218B8" w:rsidP="008D1AD0">
            <w:pPr>
              <w:tabs>
                <w:tab w:val="left" w:pos="720"/>
              </w:tabs>
              <w:overflowPunct/>
              <w:autoSpaceDE/>
              <w:autoSpaceDN/>
              <w:adjustRightInd/>
              <w:rPr>
                <w:sz w:val="22"/>
              </w:rPr>
            </w:pPr>
            <w:r w:rsidRPr="003129BD">
              <w:rPr>
                <w:sz w:val="22"/>
              </w:rPr>
              <w:t>Bay Colony Golf Club</w:t>
            </w:r>
          </w:p>
        </w:tc>
      </w:tr>
      <w:tr w:rsidR="000218B8" w:rsidRPr="003129BD" w14:paraId="22D9AF8E" w14:textId="77777777" w:rsidTr="003B0AF3">
        <w:trPr>
          <w:trHeight w:val="144"/>
        </w:trPr>
        <w:tc>
          <w:tcPr>
            <w:tcW w:w="1525" w:type="dxa"/>
          </w:tcPr>
          <w:p w14:paraId="25CB8576" w14:textId="77777777" w:rsidR="000218B8" w:rsidRPr="003129BD" w:rsidRDefault="000218B8" w:rsidP="008D1AD0">
            <w:pPr>
              <w:tabs>
                <w:tab w:val="left" w:pos="720"/>
              </w:tabs>
              <w:overflowPunct/>
              <w:autoSpaceDE/>
              <w:autoSpaceDN/>
              <w:adjustRightInd/>
              <w:rPr>
                <w:sz w:val="22"/>
              </w:rPr>
            </w:pPr>
            <w:r w:rsidRPr="003129BD">
              <w:rPr>
                <w:sz w:val="22"/>
              </w:rPr>
              <w:t>2000-2001</w:t>
            </w:r>
          </w:p>
        </w:tc>
        <w:tc>
          <w:tcPr>
            <w:tcW w:w="3150" w:type="dxa"/>
          </w:tcPr>
          <w:p w14:paraId="0BCBC1E2" w14:textId="77777777" w:rsidR="000218B8" w:rsidRPr="003129BD" w:rsidRDefault="000218B8" w:rsidP="008D1AD0">
            <w:pPr>
              <w:tabs>
                <w:tab w:val="left" w:pos="720"/>
              </w:tabs>
              <w:overflowPunct/>
              <w:autoSpaceDE/>
              <w:autoSpaceDN/>
              <w:adjustRightInd/>
              <w:rPr>
                <w:sz w:val="22"/>
              </w:rPr>
            </w:pPr>
            <w:r w:rsidRPr="003129BD">
              <w:rPr>
                <w:sz w:val="22"/>
              </w:rPr>
              <w:t>Pelican Marsh</w:t>
            </w:r>
          </w:p>
        </w:tc>
      </w:tr>
      <w:tr w:rsidR="000218B8" w:rsidRPr="003129BD" w14:paraId="13AD5721" w14:textId="77777777" w:rsidTr="003B0AF3">
        <w:trPr>
          <w:trHeight w:val="144"/>
        </w:trPr>
        <w:tc>
          <w:tcPr>
            <w:tcW w:w="1525" w:type="dxa"/>
          </w:tcPr>
          <w:p w14:paraId="143093C2" w14:textId="77777777" w:rsidR="000218B8" w:rsidRPr="003129BD" w:rsidRDefault="000218B8" w:rsidP="008D1AD0">
            <w:pPr>
              <w:tabs>
                <w:tab w:val="left" w:pos="720"/>
              </w:tabs>
              <w:overflowPunct/>
              <w:autoSpaceDE/>
              <w:autoSpaceDN/>
              <w:adjustRightInd/>
              <w:rPr>
                <w:sz w:val="22"/>
              </w:rPr>
            </w:pPr>
            <w:r w:rsidRPr="003129BD">
              <w:rPr>
                <w:sz w:val="22"/>
              </w:rPr>
              <w:t>2002-2006</w:t>
            </w:r>
          </w:p>
        </w:tc>
        <w:tc>
          <w:tcPr>
            <w:tcW w:w="3150" w:type="dxa"/>
          </w:tcPr>
          <w:p w14:paraId="26A143A8" w14:textId="77777777" w:rsidR="000218B8" w:rsidRPr="003129BD" w:rsidRDefault="000218B8" w:rsidP="008D1AD0">
            <w:pPr>
              <w:tabs>
                <w:tab w:val="left" w:pos="720"/>
              </w:tabs>
              <w:overflowPunct/>
              <w:autoSpaceDE/>
              <w:autoSpaceDN/>
              <w:adjustRightInd/>
              <w:rPr>
                <w:sz w:val="22"/>
              </w:rPr>
            </w:pPr>
            <w:r w:rsidRPr="003129BD">
              <w:rPr>
                <w:sz w:val="22"/>
              </w:rPr>
              <w:t>The TwinEagles Club (Talon)</w:t>
            </w:r>
          </w:p>
        </w:tc>
      </w:tr>
      <w:tr w:rsidR="000218B8" w:rsidRPr="003129BD" w14:paraId="53DF16C8" w14:textId="77777777" w:rsidTr="003B0AF3">
        <w:trPr>
          <w:trHeight w:val="144"/>
        </w:trPr>
        <w:tc>
          <w:tcPr>
            <w:tcW w:w="1525" w:type="dxa"/>
          </w:tcPr>
          <w:p w14:paraId="7BF45152" w14:textId="77777777" w:rsidR="000218B8" w:rsidRPr="003129BD" w:rsidRDefault="000218B8" w:rsidP="008D1AD0">
            <w:pPr>
              <w:tabs>
                <w:tab w:val="left" w:pos="720"/>
              </w:tabs>
              <w:overflowPunct/>
              <w:autoSpaceDE/>
              <w:autoSpaceDN/>
              <w:adjustRightInd/>
              <w:rPr>
                <w:sz w:val="22"/>
              </w:rPr>
            </w:pPr>
            <w:r w:rsidRPr="003129BD">
              <w:rPr>
                <w:sz w:val="22"/>
              </w:rPr>
              <w:t>2007-2008</w:t>
            </w:r>
          </w:p>
        </w:tc>
        <w:tc>
          <w:tcPr>
            <w:tcW w:w="3150" w:type="dxa"/>
          </w:tcPr>
          <w:p w14:paraId="66E0A9CD" w14:textId="77777777" w:rsidR="000218B8" w:rsidRPr="003129BD" w:rsidRDefault="000218B8" w:rsidP="008D1AD0">
            <w:pPr>
              <w:tabs>
                <w:tab w:val="left" w:pos="720"/>
              </w:tabs>
              <w:overflowPunct/>
              <w:autoSpaceDE/>
              <w:autoSpaceDN/>
              <w:adjustRightInd/>
              <w:rPr>
                <w:sz w:val="22"/>
              </w:rPr>
            </w:pPr>
            <w:r w:rsidRPr="003129BD">
              <w:rPr>
                <w:sz w:val="22"/>
              </w:rPr>
              <w:t>Quail West</w:t>
            </w:r>
          </w:p>
        </w:tc>
      </w:tr>
      <w:tr w:rsidR="000218B8" w:rsidRPr="003129BD" w14:paraId="2AE22553" w14:textId="77777777" w:rsidTr="003B0AF3">
        <w:trPr>
          <w:trHeight w:val="144"/>
        </w:trPr>
        <w:tc>
          <w:tcPr>
            <w:tcW w:w="1525" w:type="dxa"/>
          </w:tcPr>
          <w:p w14:paraId="3079D36B" w14:textId="77777777" w:rsidR="000218B8" w:rsidRPr="003129BD" w:rsidRDefault="000218B8" w:rsidP="008D1AD0">
            <w:pPr>
              <w:tabs>
                <w:tab w:val="left" w:pos="720"/>
              </w:tabs>
              <w:overflowPunct/>
              <w:autoSpaceDE/>
              <w:autoSpaceDN/>
              <w:adjustRightInd/>
              <w:rPr>
                <w:sz w:val="22"/>
              </w:rPr>
            </w:pPr>
            <w:r w:rsidRPr="003129BD">
              <w:rPr>
                <w:sz w:val="22"/>
              </w:rPr>
              <w:t>2009</w:t>
            </w:r>
          </w:p>
        </w:tc>
        <w:tc>
          <w:tcPr>
            <w:tcW w:w="3150" w:type="dxa"/>
          </w:tcPr>
          <w:p w14:paraId="4CB084C4" w14:textId="77777777" w:rsidR="000218B8" w:rsidRPr="003129BD" w:rsidRDefault="000218B8" w:rsidP="008D1AD0">
            <w:pPr>
              <w:tabs>
                <w:tab w:val="left" w:pos="720"/>
              </w:tabs>
              <w:overflowPunct/>
              <w:autoSpaceDE/>
              <w:autoSpaceDN/>
              <w:adjustRightInd/>
              <w:rPr>
                <w:sz w:val="22"/>
              </w:rPr>
            </w:pPr>
            <w:r w:rsidRPr="003129BD">
              <w:rPr>
                <w:sz w:val="22"/>
              </w:rPr>
              <w:t>TPC Treviso Bay</w:t>
            </w:r>
          </w:p>
        </w:tc>
      </w:tr>
      <w:tr w:rsidR="000218B8" w:rsidRPr="003129BD" w14:paraId="30256FEE" w14:textId="77777777" w:rsidTr="003B0AF3">
        <w:trPr>
          <w:trHeight w:val="144"/>
        </w:trPr>
        <w:tc>
          <w:tcPr>
            <w:tcW w:w="1525" w:type="dxa"/>
          </w:tcPr>
          <w:p w14:paraId="40BEBDFD" w14:textId="77777777" w:rsidR="000218B8" w:rsidRPr="003129BD" w:rsidRDefault="000218B8" w:rsidP="008D1AD0">
            <w:pPr>
              <w:tabs>
                <w:tab w:val="left" w:pos="720"/>
              </w:tabs>
              <w:overflowPunct/>
              <w:autoSpaceDE/>
              <w:autoSpaceDN/>
              <w:adjustRightInd/>
              <w:rPr>
                <w:sz w:val="22"/>
              </w:rPr>
            </w:pPr>
            <w:r w:rsidRPr="003129BD">
              <w:rPr>
                <w:sz w:val="22"/>
              </w:rPr>
              <w:t>2010-2011</w:t>
            </w:r>
          </w:p>
        </w:tc>
        <w:tc>
          <w:tcPr>
            <w:tcW w:w="3150" w:type="dxa"/>
          </w:tcPr>
          <w:p w14:paraId="708B6EC5" w14:textId="77777777" w:rsidR="000218B8" w:rsidRPr="003129BD" w:rsidRDefault="000218B8" w:rsidP="008D1AD0">
            <w:pPr>
              <w:tabs>
                <w:tab w:val="left" w:pos="720"/>
              </w:tabs>
              <w:overflowPunct/>
              <w:autoSpaceDE/>
              <w:autoSpaceDN/>
              <w:adjustRightInd/>
              <w:rPr>
                <w:sz w:val="22"/>
              </w:rPr>
            </w:pPr>
            <w:r w:rsidRPr="003129BD">
              <w:rPr>
                <w:sz w:val="22"/>
              </w:rPr>
              <w:t>The Quarry</w:t>
            </w:r>
          </w:p>
        </w:tc>
      </w:tr>
      <w:tr w:rsidR="000218B8" w:rsidRPr="003129BD" w14:paraId="3426784D" w14:textId="77777777" w:rsidTr="003B0AF3">
        <w:trPr>
          <w:trHeight w:val="144"/>
        </w:trPr>
        <w:tc>
          <w:tcPr>
            <w:tcW w:w="1525" w:type="dxa"/>
          </w:tcPr>
          <w:p w14:paraId="2743DAC0" w14:textId="46C47B05" w:rsidR="000218B8" w:rsidRPr="003129BD" w:rsidRDefault="000218B8" w:rsidP="008D1AD0">
            <w:pPr>
              <w:tabs>
                <w:tab w:val="left" w:pos="720"/>
              </w:tabs>
              <w:overflowPunct/>
              <w:autoSpaceDE/>
              <w:autoSpaceDN/>
              <w:adjustRightInd/>
              <w:rPr>
                <w:sz w:val="22"/>
              </w:rPr>
            </w:pPr>
            <w:r w:rsidRPr="003129BD">
              <w:rPr>
                <w:sz w:val="22"/>
              </w:rPr>
              <w:t>2012-</w:t>
            </w:r>
            <w:r w:rsidR="00912C18">
              <w:rPr>
                <w:sz w:val="22"/>
              </w:rPr>
              <w:t>2018</w:t>
            </w:r>
          </w:p>
        </w:tc>
        <w:tc>
          <w:tcPr>
            <w:tcW w:w="3150" w:type="dxa"/>
          </w:tcPr>
          <w:p w14:paraId="712BB0B1" w14:textId="77777777" w:rsidR="000218B8" w:rsidRPr="003129BD" w:rsidRDefault="000218B8" w:rsidP="008D1AD0">
            <w:pPr>
              <w:tabs>
                <w:tab w:val="left" w:pos="720"/>
              </w:tabs>
              <w:overflowPunct/>
              <w:autoSpaceDE/>
              <w:autoSpaceDN/>
              <w:adjustRightInd/>
              <w:rPr>
                <w:sz w:val="22"/>
              </w:rPr>
            </w:pPr>
            <w:r w:rsidRPr="003129BD">
              <w:rPr>
                <w:sz w:val="22"/>
              </w:rPr>
              <w:t>The TwinEagles Club (Talon)</w:t>
            </w:r>
          </w:p>
        </w:tc>
      </w:tr>
      <w:tr w:rsidR="00912C18" w:rsidRPr="003129BD" w14:paraId="3EF81B39" w14:textId="77777777" w:rsidTr="003B0AF3">
        <w:trPr>
          <w:trHeight w:val="144"/>
        </w:trPr>
        <w:tc>
          <w:tcPr>
            <w:tcW w:w="1525" w:type="dxa"/>
          </w:tcPr>
          <w:p w14:paraId="364AE706" w14:textId="461BDEA2" w:rsidR="00912C18" w:rsidRPr="003129BD" w:rsidRDefault="00912C18" w:rsidP="008D1AD0">
            <w:pPr>
              <w:tabs>
                <w:tab w:val="left" w:pos="720"/>
              </w:tabs>
              <w:overflowPunct/>
              <w:autoSpaceDE/>
              <w:autoSpaceDN/>
              <w:adjustRightInd/>
              <w:rPr>
                <w:sz w:val="22"/>
              </w:rPr>
            </w:pPr>
            <w:r>
              <w:rPr>
                <w:sz w:val="22"/>
              </w:rPr>
              <w:t>2019</w:t>
            </w:r>
            <w:r w:rsidR="002F32E7">
              <w:rPr>
                <w:sz w:val="22"/>
              </w:rPr>
              <w:t>-present</w:t>
            </w:r>
          </w:p>
        </w:tc>
        <w:tc>
          <w:tcPr>
            <w:tcW w:w="3150" w:type="dxa"/>
          </w:tcPr>
          <w:p w14:paraId="728DA4CC" w14:textId="033C1411" w:rsidR="00912C18" w:rsidRPr="003129BD" w:rsidRDefault="00912C18" w:rsidP="008D1AD0">
            <w:pPr>
              <w:tabs>
                <w:tab w:val="left" w:pos="720"/>
              </w:tabs>
              <w:overflowPunct/>
              <w:autoSpaceDE/>
              <w:autoSpaceDN/>
              <w:adjustRightInd/>
              <w:rPr>
                <w:sz w:val="22"/>
              </w:rPr>
            </w:pPr>
            <w:r>
              <w:rPr>
                <w:sz w:val="22"/>
              </w:rPr>
              <w:t>The Classics at Lely Resort</w:t>
            </w:r>
          </w:p>
        </w:tc>
      </w:tr>
    </w:tbl>
    <w:p w14:paraId="7010B8FD" w14:textId="77777777" w:rsidR="00F12713" w:rsidRDefault="00F12713" w:rsidP="00F12713">
      <w:pPr>
        <w:rPr>
          <w:sz w:val="22"/>
        </w:rPr>
      </w:pPr>
    </w:p>
    <w:p w14:paraId="16390B28" w14:textId="57B9295D" w:rsidR="00A53599" w:rsidRDefault="00E67D73" w:rsidP="002F32E7">
      <w:pPr>
        <w:overflowPunct/>
        <w:autoSpaceDE/>
        <w:autoSpaceDN/>
        <w:adjustRightInd/>
        <w:rPr>
          <w:b/>
          <w:i/>
          <w:sz w:val="40"/>
          <w:szCs w:val="40"/>
        </w:rPr>
      </w:pPr>
      <w:r>
        <w:rPr>
          <w:b/>
          <w:i/>
          <w:sz w:val="40"/>
          <w:szCs w:val="40"/>
        </w:rPr>
        <w:t xml:space="preserve">PGA TOUR Champions – </w:t>
      </w:r>
      <w:r w:rsidR="00A34383">
        <w:rPr>
          <w:b/>
          <w:i/>
          <w:sz w:val="40"/>
          <w:szCs w:val="40"/>
        </w:rPr>
        <w:t>20</w:t>
      </w:r>
      <w:r w:rsidR="002F32E7">
        <w:rPr>
          <w:b/>
          <w:i/>
          <w:sz w:val="40"/>
          <w:szCs w:val="40"/>
        </w:rPr>
        <w:t>20</w:t>
      </w:r>
      <w:r w:rsidR="00A34383">
        <w:rPr>
          <w:b/>
          <w:i/>
          <w:sz w:val="40"/>
          <w:szCs w:val="40"/>
        </w:rPr>
        <w:t xml:space="preserve"> </w:t>
      </w:r>
      <w:r>
        <w:rPr>
          <w:b/>
          <w:i/>
          <w:sz w:val="40"/>
          <w:szCs w:val="40"/>
        </w:rPr>
        <w:t>Season Overview</w:t>
      </w:r>
    </w:p>
    <w:p w14:paraId="5B75AD9D" w14:textId="4F41174E" w:rsidR="00AF7726" w:rsidRPr="006B0EE3" w:rsidRDefault="006B0EE3" w:rsidP="00AF7726">
      <w:pPr>
        <w:overflowPunct/>
        <w:autoSpaceDE/>
        <w:autoSpaceDN/>
        <w:adjustRightInd/>
        <w:rPr>
          <w:b/>
          <w:sz w:val="22"/>
          <w:u w:val="single"/>
        </w:rPr>
      </w:pPr>
      <w:r>
        <w:rPr>
          <w:b/>
          <w:sz w:val="22"/>
          <w:u w:val="single"/>
        </w:rPr>
        <w:br/>
      </w:r>
      <w:r w:rsidR="00AF7726" w:rsidRPr="006B0EE3">
        <w:rPr>
          <w:b/>
          <w:sz w:val="22"/>
          <w:u w:val="single"/>
        </w:rPr>
        <w:t>Charles Schwab Cup Playoffs</w:t>
      </w:r>
    </w:p>
    <w:p w14:paraId="4C92567F" w14:textId="17023EDC" w:rsidR="00AF7726" w:rsidRPr="00AF7726" w:rsidRDefault="00AF7726" w:rsidP="00AF7726">
      <w:pPr>
        <w:overflowPunct/>
        <w:autoSpaceDE/>
        <w:autoSpaceDN/>
        <w:adjustRightInd/>
        <w:rPr>
          <w:bCs/>
          <w:sz w:val="22"/>
        </w:rPr>
      </w:pPr>
      <w:r w:rsidRPr="00AF7726">
        <w:rPr>
          <w:bCs/>
          <w:sz w:val="22"/>
        </w:rPr>
        <w:t xml:space="preserve">The 2020 Charles Schwab Cup Playoffs will begin with 72 players at the Dominion Energy Charity Classic (Oct. 16-18). The top-54 will advance to the Boca Raton Championship (Oct. 30 </w:t>
      </w:r>
      <w:r w:rsidR="00615BA5">
        <w:rPr>
          <w:bCs/>
          <w:sz w:val="22"/>
        </w:rPr>
        <w:t xml:space="preserve">– </w:t>
      </w:r>
      <w:r w:rsidRPr="00AF7726">
        <w:rPr>
          <w:bCs/>
          <w:sz w:val="22"/>
        </w:rPr>
        <w:t>Nov. 1), and the season will conclude with the top-36 players at the Charles Schwab Cup Championship (Nov. 5-8), where they will compete for the Charles Schwab Cup.</w:t>
      </w:r>
    </w:p>
    <w:p w14:paraId="250D26A5" w14:textId="77777777" w:rsidR="00AF7726" w:rsidRPr="00AF7726" w:rsidRDefault="00AF7726" w:rsidP="00AF7726">
      <w:pPr>
        <w:overflowPunct/>
        <w:autoSpaceDE/>
        <w:autoSpaceDN/>
        <w:adjustRightInd/>
        <w:rPr>
          <w:bCs/>
          <w:sz w:val="22"/>
        </w:rPr>
      </w:pPr>
      <w:r w:rsidRPr="00AF7726">
        <w:rPr>
          <w:bCs/>
          <w:sz w:val="22"/>
        </w:rPr>
        <w:t xml:space="preserve"> </w:t>
      </w:r>
    </w:p>
    <w:p w14:paraId="04905FFC" w14:textId="77777777" w:rsidR="00AF7726" w:rsidRPr="00AF7726" w:rsidRDefault="00AF7726" w:rsidP="00AF7726">
      <w:pPr>
        <w:overflowPunct/>
        <w:autoSpaceDE/>
        <w:autoSpaceDN/>
        <w:adjustRightInd/>
        <w:rPr>
          <w:bCs/>
          <w:sz w:val="22"/>
        </w:rPr>
      </w:pPr>
      <w:r w:rsidRPr="00AF7726">
        <w:rPr>
          <w:bCs/>
          <w:sz w:val="22"/>
        </w:rPr>
        <w:t>At the start of the playoffs, each player’s regular-season money total will become the equivalent number of points (e.g. $330,000 equals 330,000 points). During the three Playoffs events, each dollar earned is worth two points, and those points will be added to a player’s regular-season point total. After the Dominion Energy Charity Classic, the top 54 players will advance, and after the Boca Raton Championship, the top 36 players will qualify for the season-ending Charles Schwab Cup Championship. The player with the most points at the conclusion of the Charles Schwab Cup Championship will win the Charles Schwab Cup.</w:t>
      </w:r>
    </w:p>
    <w:p w14:paraId="31BF0A6F" w14:textId="77777777" w:rsidR="00AF7726" w:rsidRPr="00AF7726" w:rsidRDefault="00AF7726" w:rsidP="00AF7726">
      <w:pPr>
        <w:overflowPunct/>
        <w:autoSpaceDE/>
        <w:autoSpaceDN/>
        <w:adjustRightInd/>
        <w:rPr>
          <w:bCs/>
          <w:sz w:val="22"/>
        </w:rPr>
      </w:pPr>
      <w:r w:rsidRPr="00AF7726">
        <w:rPr>
          <w:bCs/>
          <w:sz w:val="22"/>
        </w:rPr>
        <w:t xml:space="preserve"> </w:t>
      </w:r>
    </w:p>
    <w:p w14:paraId="09000D88" w14:textId="77777777" w:rsidR="00AF7726" w:rsidRPr="006B0EE3" w:rsidRDefault="00AF7726" w:rsidP="00AF7726">
      <w:pPr>
        <w:overflowPunct/>
        <w:autoSpaceDE/>
        <w:autoSpaceDN/>
        <w:adjustRightInd/>
        <w:rPr>
          <w:b/>
          <w:sz w:val="22"/>
          <w:u w:val="single"/>
        </w:rPr>
      </w:pPr>
      <w:r w:rsidRPr="006B0EE3">
        <w:rPr>
          <w:b/>
          <w:sz w:val="22"/>
          <w:u w:val="single"/>
        </w:rPr>
        <w:t xml:space="preserve">The 2020 Rookie Class </w:t>
      </w:r>
    </w:p>
    <w:p w14:paraId="6213DFA3" w14:textId="77777777" w:rsidR="00AF7726" w:rsidRPr="00AF7726" w:rsidRDefault="00AF7726" w:rsidP="00AF7726">
      <w:pPr>
        <w:overflowPunct/>
        <w:autoSpaceDE/>
        <w:autoSpaceDN/>
        <w:adjustRightInd/>
        <w:rPr>
          <w:bCs/>
          <w:sz w:val="22"/>
        </w:rPr>
      </w:pPr>
      <w:r w:rsidRPr="00AF7726">
        <w:rPr>
          <w:bCs/>
          <w:sz w:val="22"/>
        </w:rPr>
        <w:t xml:space="preserve">For players to become eligible to compete for PGA TOUR Champions events they must turn 50 years of age by the first competition round. If a player plays less than six tournaments in his first season of eligibility, he is considered a rookie the following season. Newcomers for 2020 with at least one PGA TOUR win include: </w:t>
      </w:r>
    </w:p>
    <w:p w14:paraId="2F776A20" w14:textId="07B26AFB" w:rsidR="00AF7726" w:rsidRPr="006B0EE3" w:rsidRDefault="00AF7726" w:rsidP="006B0EE3">
      <w:pPr>
        <w:pStyle w:val="ListParagraph"/>
        <w:numPr>
          <w:ilvl w:val="0"/>
          <w:numId w:val="20"/>
        </w:numPr>
        <w:overflowPunct/>
        <w:autoSpaceDE/>
        <w:autoSpaceDN/>
        <w:adjustRightInd/>
        <w:rPr>
          <w:bCs/>
          <w:sz w:val="22"/>
        </w:rPr>
      </w:pPr>
      <w:r w:rsidRPr="006B0EE3">
        <w:rPr>
          <w:bCs/>
          <w:sz w:val="22"/>
        </w:rPr>
        <w:t xml:space="preserve">Ernie Els (October 17, 2019) </w:t>
      </w:r>
    </w:p>
    <w:p w14:paraId="132F1569" w14:textId="4F22BDDE" w:rsidR="00AF7726" w:rsidRPr="006B0EE3" w:rsidRDefault="00AF7726" w:rsidP="006B0EE3">
      <w:pPr>
        <w:pStyle w:val="ListParagraph"/>
        <w:numPr>
          <w:ilvl w:val="0"/>
          <w:numId w:val="20"/>
        </w:numPr>
        <w:overflowPunct/>
        <w:autoSpaceDE/>
        <w:autoSpaceDN/>
        <w:adjustRightInd/>
        <w:rPr>
          <w:bCs/>
          <w:sz w:val="22"/>
        </w:rPr>
      </w:pPr>
      <w:r w:rsidRPr="006B0EE3">
        <w:rPr>
          <w:bCs/>
          <w:sz w:val="22"/>
        </w:rPr>
        <w:t xml:space="preserve">Tim Herron (February 6, 2020) </w:t>
      </w:r>
    </w:p>
    <w:p w14:paraId="10551113" w14:textId="1C6C0BDF" w:rsidR="00AF7726" w:rsidRPr="006B0EE3" w:rsidRDefault="00AF7726" w:rsidP="006B0EE3">
      <w:pPr>
        <w:pStyle w:val="ListParagraph"/>
        <w:numPr>
          <w:ilvl w:val="0"/>
          <w:numId w:val="20"/>
        </w:numPr>
        <w:overflowPunct/>
        <w:autoSpaceDE/>
        <w:autoSpaceDN/>
        <w:adjustRightInd/>
        <w:rPr>
          <w:bCs/>
          <w:sz w:val="22"/>
        </w:rPr>
      </w:pPr>
      <w:r w:rsidRPr="006B0EE3">
        <w:rPr>
          <w:bCs/>
          <w:sz w:val="22"/>
        </w:rPr>
        <w:t xml:space="preserve">Jim Furyk (May 12, 2020) </w:t>
      </w:r>
    </w:p>
    <w:p w14:paraId="2A7CB4A9" w14:textId="1FB7F106" w:rsidR="00AF7726" w:rsidRPr="006B0EE3" w:rsidRDefault="00AF7726" w:rsidP="006B0EE3">
      <w:pPr>
        <w:pStyle w:val="ListParagraph"/>
        <w:numPr>
          <w:ilvl w:val="0"/>
          <w:numId w:val="20"/>
        </w:numPr>
        <w:overflowPunct/>
        <w:autoSpaceDE/>
        <w:autoSpaceDN/>
        <w:adjustRightInd/>
        <w:rPr>
          <w:bCs/>
          <w:sz w:val="22"/>
        </w:rPr>
      </w:pPr>
      <w:r w:rsidRPr="006B0EE3">
        <w:rPr>
          <w:bCs/>
          <w:sz w:val="22"/>
        </w:rPr>
        <w:t xml:space="preserve">Mike Weir (May 12, 2020) </w:t>
      </w:r>
    </w:p>
    <w:p w14:paraId="0D2B7810" w14:textId="79B52F37" w:rsidR="00AF7726" w:rsidRPr="006B0EE3" w:rsidRDefault="00AF7726" w:rsidP="006B0EE3">
      <w:pPr>
        <w:pStyle w:val="ListParagraph"/>
        <w:numPr>
          <w:ilvl w:val="0"/>
          <w:numId w:val="20"/>
        </w:numPr>
        <w:overflowPunct/>
        <w:autoSpaceDE/>
        <w:autoSpaceDN/>
        <w:adjustRightInd/>
        <w:rPr>
          <w:bCs/>
          <w:sz w:val="22"/>
        </w:rPr>
      </w:pPr>
      <w:r w:rsidRPr="006B0EE3">
        <w:rPr>
          <w:bCs/>
          <w:sz w:val="22"/>
        </w:rPr>
        <w:t xml:space="preserve">K.J. Choi (May 19, 2020) </w:t>
      </w:r>
    </w:p>
    <w:p w14:paraId="57A9A7EC" w14:textId="7A146AED" w:rsidR="00AF7726" w:rsidRPr="006B0EE3" w:rsidRDefault="00AF7726" w:rsidP="006B0EE3">
      <w:pPr>
        <w:pStyle w:val="ListParagraph"/>
        <w:numPr>
          <w:ilvl w:val="0"/>
          <w:numId w:val="20"/>
        </w:numPr>
        <w:overflowPunct/>
        <w:autoSpaceDE/>
        <w:autoSpaceDN/>
        <w:adjustRightInd/>
        <w:rPr>
          <w:bCs/>
          <w:sz w:val="22"/>
        </w:rPr>
      </w:pPr>
      <w:r w:rsidRPr="006B0EE3">
        <w:rPr>
          <w:bCs/>
          <w:sz w:val="22"/>
        </w:rPr>
        <w:t>Phil Mickelson (June 16, 2020)</w:t>
      </w:r>
    </w:p>
    <w:p w14:paraId="229BE5B9" w14:textId="77777777" w:rsidR="00AF7726" w:rsidRPr="00AF7726" w:rsidRDefault="00AF7726" w:rsidP="00AF7726">
      <w:pPr>
        <w:overflowPunct/>
        <w:autoSpaceDE/>
        <w:autoSpaceDN/>
        <w:adjustRightInd/>
        <w:rPr>
          <w:bCs/>
          <w:sz w:val="22"/>
        </w:rPr>
      </w:pPr>
      <w:r w:rsidRPr="00AF7726">
        <w:rPr>
          <w:bCs/>
          <w:sz w:val="22"/>
        </w:rPr>
        <w:t xml:space="preserve"> </w:t>
      </w:r>
    </w:p>
    <w:p w14:paraId="51C8ADA4" w14:textId="77777777" w:rsidR="00AF7726" w:rsidRPr="00AF7726" w:rsidRDefault="00AF7726" w:rsidP="00AF7726">
      <w:pPr>
        <w:overflowPunct/>
        <w:autoSpaceDE/>
        <w:autoSpaceDN/>
        <w:adjustRightInd/>
        <w:rPr>
          <w:bCs/>
          <w:sz w:val="22"/>
        </w:rPr>
      </w:pPr>
      <w:r w:rsidRPr="00AF7726">
        <w:rPr>
          <w:bCs/>
          <w:sz w:val="22"/>
        </w:rPr>
        <w:t>Upcoming rookie classes include:</w:t>
      </w:r>
    </w:p>
    <w:p w14:paraId="1ABA58B4" w14:textId="73A74355" w:rsidR="00AF7726" w:rsidRPr="006B0EE3" w:rsidRDefault="00AF7726" w:rsidP="006B0EE3">
      <w:pPr>
        <w:pStyle w:val="ListParagraph"/>
        <w:numPr>
          <w:ilvl w:val="0"/>
          <w:numId w:val="21"/>
        </w:numPr>
        <w:overflowPunct/>
        <w:autoSpaceDE/>
        <w:autoSpaceDN/>
        <w:adjustRightInd/>
        <w:rPr>
          <w:bCs/>
          <w:sz w:val="22"/>
        </w:rPr>
      </w:pPr>
      <w:r w:rsidRPr="006B0EE3">
        <w:rPr>
          <w:b/>
          <w:sz w:val="22"/>
        </w:rPr>
        <w:t>2021</w:t>
      </w:r>
      <w:r w:rsidRPr="006B0EE3">
        <w:rPr>
          <w:bCs/>
          <w:sz w:val="22"/>
        </w:rPr>
        <w:t xml:space="preserve"> – John Senden (April 20, 1971), Stuart Appleby (May 1, 1971), Robert Allenby (July 12, 1971), Padraig Harrington (August 31, 1971)</w:t>
      </w:r>
    </w:p>
    <w:p w14:paraId="79E9A8FC" w14:textId="67EACEE0" w:rsidR="00AF7726" w:rsidRPr="006B0EE3" w:rsidRDefault="00AF7726" w:rsidP="006B0EE3">
      <w:pPr>
        <w:pStyle w:val="ListParagraph"/>
        <w:numPr>
          <w:ilvl w:val="0"/>
          <w:numId w:val="21"/>
        </w:numPr>
        <w:overflowPunct/>
        <w:autoSpaceDE/>
        <w:autoSpaceDN/>
        <w:adjustRightInd/>
        <w:rPr>
          <w:bCs/>
          <w:sz w:val="22"/>
        </w:rPr>
      </w:pPr>
      <w:r w:rsidRPr="006B0EE3">
        <w:rPr>
          <w:b/>
          <w:sz w:val="22"/>
        </w:rPr>
        <w:t>2022</w:t>
      </w:r>
      <w:r w:rsidRPr="006B0EE3">
        <w:rPr>
          <w:bCs/>
          <w:sz w:val="22"/>
        </w:rPr>
        <w:t xml:space="preserve"> – David Duval (November 9, 1971), Brian Gay (December 14, 1971), Y.E. Yang (January 15, 1972), Justin Leonard (June 15, 1972), Notah Begay II</w:t>
      </w:r>
      <w:r w:rsidR="006B0EE3">
        <w:rPr>
          <w:bCs/>
          <w:sz w:val="22"/>
        </w:rPr>
        <w:t>I</w:t>
      </w:r>
      <w:r w:rsidRPr="006B0EE3">
        <w:rPr>
          <w:bCs/>
          <w:sz w:val="22"/>
        </w:rPr>
        <w:t xml:space="preserve"> (September 14, 1972)</w:t>
      </w:r>
    </w:p>
    <w:p w14:paraId="1404C336" w14:textId="77777777" w:rsidR="00AF7726" w:rsidRPr="00AF7726" w:rsidRDefault="00AF7726" w:rsidP="00AF7726">
      <w:pPr>
        <w:overflowPunct/>
        <w:autoSpaceDE/>
        <w:autoSpaceDN/>
        <w:adjustRightInd/>
        <w:rPr>
          <w:bCs/>
          <w:sz w:val="22"/>
        </w:rPr>
      </w:pPr>
      <w:r w:rsidRPr="00AF7726">
        <w:rPr>
          <w:bCs/>
          <w:sz w:val="22"/>
        </w:rPr>
        <w:t xml:space="preserve"> </w:t>
      </w:r>
    </w:p>
    <w:p w14:paraId="78797E2F" w14:textId="77777777" w:rsidR="006B0EE3" w:rsidRDefault="006B0EE3">
      <w:pPr>
        <w:overflowPunct/>
        <w:autoSpaceDE/>
        <w:autoSpaceDN/>
        <w:adjustRightInd/>
        <w:rPr>
          <w:bCs/>
          <w:sz w:val="22"/>
        </w:rPr>
      </w:pPr>
      <w:r>
        <w:rPr>
          <w:bCs/>
          <w:sz w:val="22"/>
        </w:rPr>
        <w:br w:type="page"/>
      </w:r>
    </w:p>
    <w:p w14:paraId="15C1A53E" w14:textId="7086A51F" w:rsidR="00AF7726" w:rsidRPr="006B0EE3" w:rsidRDefault="00AF7726" w:rsidP="00AF7726">
      <w:pPr>
        <w:overflowPunct/>
        <w:autoSpaceDE/>
        <w:autoSpaceDN/>
        <w:adjustRightInd/>
        <w:rPr>
          <w:b/>
          <w:sz w:val="22"/>
          <w:u w:val="single"/>
        </w:rPr>
      </w:pPr>
      <w:r w:rsidRPr="006B0EE3">
        <w:rPr>
          <w:b/>
          <w:sz w:val="22"/>
          <w:u w:val="single"/>
        </w:rPr>
        <w:lastRenderedPageBreak/>
        <w:t>2020 Schedule</w:t>
      </w:r>
    </w:p>
    <w:p w14:paraId="40ECFEF6" w14:textId="77777777" w:rsidR="00AF7726" w:rsidRPr="00AF7726" w:rsidRDefault="00AF7726" w:rsidP="00AF7726">
      <w:pPr>
        <w:overflowPunct/>
        <w:autoSpaceDE/>
        <w:autoSpaceDN/>
        <w:adjustRightInd/>
        <w:rPr>
          <w:bCs/>
          <w:sz w:val="22"/>
        </w:rPr>
      </w:pPr>
      <w:r w:rsidRPr="00AF7726">
        <w:rPr>
          <w:bCs/>
          <w:sz w:val="22"/>
        </w:rPr>
        <w:t>The 2020 schedule features 27 official tournaments in Morocco, Canada, Japan, England and 18 states, with prize money totaling nearly $59 million. After the 24-event Regular Season, the fifth-annual Charles Schwab Cup Playoffs will determine the winner of the season-long race for the Charles Schwab Cup.</w:t>
      </w:r>
    </w:p>
    <w:p w14:paraId="5EFDE920" w14:textId="77777777" w:rsidR="00AF7726" w:rsidRPr="00AF7726" w:rsidRDefault="00AF7726" w:rsidP="00AF7726">
      <w:pPr>
        <w:overflowPunct/>
        <w:autoSpaceDE/>
        <w:autoSpaceDN/>
        <w:adjustRightInd/>
        <w:rPr>
          <w:bCs/>
          <w:sz w:val="22"/>
        </w:rPr>
      </w:pPr>
      <w:r w:rsidRPr="00AF7726">
        <w:rPr>
          <w:bCs/>
          <w:sz w:val="22"/>
        </w:rPr>
        <w:t xml:space="preserve"> </w:t>
      </w:r>
    </w:p>
    <w:p w14:paraId="4DE54E96" w14:textId="091954D1" w:rsidR="00AF7726" w:rsidRDefault="00AF7726" w:rsidP="007D1C11">
      <w:pPr>
        <w:pStyle w:val="ListParagraph"/>
        <w:numPr>
          <w:ilvl w:val="0"/>
          <w:numId w:val="19"/>
        </w:numPr>
        <w:overflowPunct/>
        <w:autoSpaceDE/>
        <w:autoSpaceDN/>
        <w:adjustRightInd/>
        <w:rPr>
          <w:bCs/>
          <w:sz w:val="22"/>
        </w:rPr>
      </w:pPr>
      <w:r w:rsidRPr="007D1C11">
        <w:rPr>
          <w:b/>
          <w:sz w:val="22"/>
        </w:rPr>
        <w:t>Mitsubishi Electric Championship at Hualalai:</w:t>
      </w:r>
      <w:r w:rsidRPr="007D1C11">
        <w:rPr>
          <w:bCs/>
          <w:sz w:val="22"/>
        </w:rPr>
        <w:t xml:space="preserve"> Miguel Angel Jiménez birdied the second extra hole to win the Mitsubishi Electric Championship at Hualalai for the second time in his career. Jiménez became the tournament’s eighth repeat champion (2015, 2020) and he extended his streak to seven consecutive years with a victory, the Tour’s second-longest active streak (13, Bernhard Langer).</w:t>
      </w:r>
      <w:r w:rsidR="007D1C11">
        <w:rPr>
          <w:bCs/>
          <w:sz w:val="22"/>
        </w:rPr>
        <w:br/>
      </w:r>
    </w:p>
    <w:p w14:paraId="7104A1C9" w14:textId="5D965852" w:rsidR="00AF7726" w:rsidRPr="007D1C11" w:rsidRDefault="00AF7726" w:rsidP="007D1C11">
      <w:pPr>
        <w:pStyle w:val="ListParagraph"/>
        <w:numPr>
          <w:ilvl w:val="0"/>
          <w:numId w:val="19"/>
        </w:numPr>
        <w:overflowPunct/>
        <w:autoSpaceDE/>
        <w:autoSpaceDN/>
        <w:adjustRightInd/>
        <w:rPr>
          <w:b/>
          <w:sz w:val="22"/>
        </w:rPr>
      </w:pPr>
      <w:r w:rsidRPr="007D1C11">
        <w:rPr>
          <w:b/>
          <w:sz w:val="22"/>
        </w:rPr>
        <w:t>Morocco Champions</w:t>
      </w:r>
      <w:r w:rsidR="007D1C11" w:rsidRPr="007D1C11">
        <w:rPr>
          <w:b/>
          <w:sz w:val="22"/>
        </w:rPr>
        <w:t>:</w:t>
      </w:r>
      <w:r w:rsidR="007D1C11">
        <w:rPr>
          <w:b/>
          <w:sz w:val="22"/>
        </w:rPr>
        <w:t xml:space="preserve"> </w:t>
      </w:r>
      <w:r w:rsidR="00571520" w:rsidRPr="00571520">
        <w:rPr>
          <w:bCs/>
          <w:sz w:val="22"/>
        </w:rPr>
        <w:t>Brett Quigley won the inaugural Morocco Champions in Marrakech in his second PGA TOUR Champions start, saving par on the final two holes on Saturday to hold off Stephen Ames by one stroke. Winless in 408 career starts on the PGA TOUR, Quigley’s win was his first in a PGA TOUR-sanctioned event since 2001 on the Korn Ferry Tour.</w:t>
      </w:r>
      <w:r w:rsidR="007D1C11">
        <w:rPr>
          <w:b/>
          <w:sz w:val="22"/>
        </w:rPr>
        <w:br/>
      </w:r>
    </w:p>
    <w:p w14:paraId="59BF9F4B" w14:textId="7F86E959" w:rsidR="00AF7726" w:rsidRPr="007D1C11" w:rsidRDefault="00AF7726" w:rsidP="007D1C11">
      <w:pPr>
        <w:pStyle w:val="ListParagraph"/>
        <w:numPr>
          <w:ilvl w:val="0"/>
          <w:numId w:val="19"/>
        </w:numPr>
        <w:overflowPunct/>
        <w:autoSpaceDE/>
        <w:autoSpaceDN/>
        <w:adjustRightInd/>
        <w:rPr>
          <w:bCs/>
          <w:sz w:val="22"/>
        </w:rPr>
      </w:pPr>
      <w:r w:rsidRPr="007D1C11">
        <w:rPr>
          <w:bCs/>
          <w:sz w:val="22"/>
        </w:rPr>
        <w:t>Chubb Classic</w:t>
      </w:r>
    </w:p>
    <w:p w14:paraId="274EE314" w14:textId="3B6C0D5D" w:rsidR="00AF7726" w:rsidRPr="007D1C11" w:rsidRDefault="00AF7726" w:rsidP="007D1C11">
      <w:pPr>
        <w:pStyle w:val="ListParagraph"/>
        <w:numPr>
          <w:ilvl w:val="0"/>
          <w:numId w:val="19"/>
        </w:numPr>
        <w:overflowPunct/>
        <w:autoSpaceDE/>
        <w:autoSpaceDN/>
        <w:adjustRightInd/>
        <w:rPr>
          <w:bCs/>
          <w:sz w:val="22"/>
        </w:rPr>
      </w:pPr>
      <w:r w:rsidRPr="007D1C11">
        <w:rPr>
          <w:bCs/>
          <w:sz w:val="22"/>
        </w:rPr>
        <w:t>Cologuard Classic</w:t>
      </w:r>
    </w:p>
    <w:p w14:paraId="186A4026" w14:textId="21C2DAC0" w:rsidR="00AF7726" w:rsidRPr="007D1C11" w:rsidRDefault="00AF7726" w:rsidP="007D1C11">
      <w:pPr>
        <w:pStyle w:val="ListParagraph"/>
        <w:numPr>
          <w:ilvl w:val="0"/>
          <w:numId w:val="19"/>
        </w:numPr>
        <w:overflowPunct/>
        <w:autoSpaceDE/>
        <w:autoSpaceDN/>
        <w:adjustRightInd/>
        <w:rPr>
          <w:bCs/>
          <w:sz w:val="22"/>
        </w:rPr>
      </w:pPr>
      <w:r w:rsidRPr="007D1C11">
        <w:rPr>
          <w:bCs/>
          <w:sz w:val="22"/>
        </w:rPr>
        <w:t>Hoag Classic</w:t>
      </w:r>
    </w:p>
    <w:p w14:paraId="3F2BA907" w14:textId="2B7B91A2" w:rsidR="00AF7726" w:rsidRPr="007D1C11" w:rsidRDefault="00AF7726" w:rsidP="007D1C11">
      <w:pPr>
        <w:pStyle w:val="ListParagraph"/>
        <w:numPr>
          <w:ilvl w:val="0"/>
          <w:numId w:val="19"/>
        </w:numPr>
        <w:overflowPunct/>
        <w:autoSpaceDE/>
        <w:autoSpaceDN/>
        <w:adjustRightInd/>
        <w:rPr>
          <w:bCs/>
          <w:sz w:val="22"/>
        </w:rPr>
      </w:pPr>
      <w:r w:rsidRPr="007D1C11">
        <w:rPr>
          <w:bCs/>
          <w:sz w:val="22"/>
        </w:rPr>
        <w:t>Rapiscan Systems Classic</w:t>
      </w:r>
    </w:p>
    <w:p w14:paraId="0900465E" w14:textId="0CEB47D1" w:rsidR="00AF7726" w:rsidRPr="007D1C11" w:rsidRDefault="00AF7726" w:rsidP="007D1C11">
      <w:pPr>
        <w:pStyle w:val="ListParagraph"/>
        <w:numPr>
          <w:ilvl w:val="0"/>
          <w:numId w:val="19"/>
        </w:numPr>
        <w:overflowPunct/>
        <w:autoSpaceDE/>
        <w:autoSpaceDN/>
        <w:adjustRightInd/>
        <w:rPr>
          <w:bCs/>
          <w:sz w:val="22"/>
        </w:rPr>
      </w:pPr>
      <w:r w:rsidRPr="007D1C11">
        <w:rPr>
          <w:bCs/>
          <w:sz w:val="22"/>
        </w:rPr>
        <w:t>Mitsubishi Electric Classic</w:t>
      </w:r>
    </w:p>
    <w:p w14:paraId="6A9828F0" w14:textId="02E07BA0" w:rsidR="00AF7726" w:rsidRPr="007D1C11" w:rsidRDefault="00AF7726" w:rsidP="007D1C11">
      <w:pPr>
        <w:pStyle w:val="ListParagraph"/>
        <w:numPr>
          <w:ilvl w:val="0"/>
          <w:numId w:val="19"/>
        </w:numPr>
        <w:overflowPunct/>
        <w:autoSpaceDE/>
        <w:autoSpaceDN/>
        <w:adjustRightInd/>
        <w:rPr>
          <w:bCs/>
          <w:sz w:val="22"/>
        </w:rPr>
      </w:pPr>
      <w:r w:rsidRPr="007D1C11">
        <w:rPr>
          <w:bCs/>
          <w:sz w:val="22"/>
        </w:rPr>
        <w:t>I</w:t>
      </w:r>
      <w:r w:rsidRPr="007D1C11">
        <w:rPr>
          <w:bCs/>
          <w:sz w:val="22"/>
        </w:rPr>
        <w:t>nsperity Invitational</w:t>
      </w:r>
    </w:p>
    <w:p w14:paraId="6A676024" w14:textId="78F34944" w:rsidR="00AF7726" w:rsidRPr="007D1C11" w:rsidRDefault="00AF7726" w:rsidP="007D1C11">
      <w:pPr>
        <w:pStyle w:val="ListParagraph"/>
        <w:numPr>
          <w:ilvl w:val="0"/>
          <w:numId w:val="19"/>
        </w:numPr>
        <w:overflowPunct/>
        <w:autoSpaceDE/>
        <w:autoSpaceDN/>
        <w:adjustRightInd/>
        <w:rPr>
          <w:bCs/>
          <w:sz w:val="22"/>
        </w:rPr>
      </w:pPr>
      <w:r w:rsidRPr="007D1C11">
        <w:rPr>
          <w:bCs/>
          <w:sz w:val="22"/>
        </w:rPr>
        <w:t>Regions Tradition</w:t>
      </w:r>
    </w:p>
    <w:p w14:paraId="1AE046EE" w14:textId="284EB2FD" w:rsidR="00AF7726" w:rsidRPr="007D1C11" w:rsidRDefault="00AF7726" w:rsidP="007D1C11">
      <w:pPr>
        <w:pStyle w:val="ListParagraph"/>
        <w:numPr>
          <w:ilvl w:val="0"/>
          <w:numId w:val="19"/>
        </w:numPr>
        <w:overflowPunct/>
        <w:autoSpaceDE/>
        <w:autoSpaceDN/>
        <w:adjustRightInd/>
        <w:rPr>
          <w:bCs/>
          <w:sz w:val="22"/>
        </w:rPr>
      </w:pPr>
      <w:r w:rsidRPr="007D1C11">
        <w:rPr>
          <w:bCs/>
          <w:sz w:val="22"/>
        </w:rPr>
        <w:t>KitchenAid Senior PGA Championship</w:t>
      </w:r>
    </w:p>
    <w:p w14:paraId="290DE9FC" w14:textId="6E355312" w:rsidR="00AF7726" w:rsidRPr="007D1C11" w:rsidRDefault="00AF7726" w:rsidP="007D1C11">
      <w:pPr>
        <w:pStyle w:val="ListParagraph"/>
        <w:numPr>
          <w:ilvl w:val="0"/>
          <w:numId w:val="19"/>
        </w:numPr>
        <w:overflowPunct/>
        <w:autoSpaceDE/>
        <w:autoSpaceDN/>
        <w:adjustRightInd/>
        <w:rPr>
          <w:bCs/>
          <w:sz w:val="22"/>
        </w:rPr>
      </w:pPr>
      <w:r w:rsidRPr="007D1C11">
        <w:rPr>
          <w:bCs/>
          <w:sz w:val="22"/>
        </w:rPr>
        <w:t>Principal Charity Classic</w:t>
      </w:r>
    </w:p>
    <w:p w14:paraId="15D63401" w14:textId="3F73C360" w:rsidR="00AF7726" w:rsidRPr="007D1C11" w:rsidRDefault="00AF7726" w:rsidP="007D1C11">
      <w:pPr>
        <w:pStyle w:val="ListParagraph"/>
        <w:numPr>
          <w:ilvl w:val="0"/>
          <w:numId w:val="19"/>
        </w:numPr>
        <w:overflowPunct/>
        <w:autoSpaceDE/>
        <w:autoSpaceDN/>
        <w:adjustRightInd/>
        <w:rPr>
          <w:bCs/>
          <w:sz w:val="22"/>
        </w:rPr>
      </w:pPr>
      <w:r w:rsidRPr="007D1C11">
        <w:rPr>
          <w:bCs/>
          <w:sz w:val="22"/>
        </w:rPr>
        <w:t>American Family Insurance Championship</w:t>
      </w:r>
    </w:p>
    <w:p w14:paraId="67218731"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Mastercard Japan Championship</w:t>
      </w:r>
    </w:p>
    <w:p w14:paraId="0C4C57D8"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U.S. Senior Open Championship</w:t>
      </w:r>
    </w:p>
    <w:p w14:paraId="67D2A24D"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Bridgestone SENIOR PLAYERS Championship</w:t>
      </w:r>
    </w:p>
    <w:p w14:paraId="16A963F4"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The Senior Open Championship presented by Rolex</w:t>
      </w:r>
    </w:p>
    <w:p w14:paraId="7B6C4467"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The Ally Challenge</w:t>
      </w:r>
    </w:p>
    <w:p w14:paraId="03892F8A"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DICK'S Sporting Goods Open</w:t>
      </w:r>
    </w:p>
    <w:p w14:paraId="40F16805"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Boeing Classic</w:t>
      </w:r>
    </w:p>
    <w:p w14:paraId="08306C13"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Shaw Charity Classic</w:t>
      </w:r>
    </w:p>
    <w:p w14:paraId="44AEC9BA"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Sanford International</w:t>
      </w:r>
    </w:p>
    <w:p w14:paraId="007DC096"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PURE Insurance Championship</w:t>
      </w:r>
    </w:p>
    <w:p w14:paraId="7351F010"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Ascension Charity Classic</w:t>
      </w:r>
    </w:p>
    <w:p w14:paraId="29739126"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SAS Championship</w:t>
      </w:r>
    </w:p>
    <w:p w14:paraId="51941D12"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Dominion Energy Charity Classic</w:t>
      </w:r>
    </w:p>
    <w:p w14:paraId="3A2C1335" w14:textId="77777777" w:rsidR="007D1C11" w:rsidRPr="007D1C11" w:rsidRDefault="007D1C11" w:rsidP="007D1C11">
      <w:pPr>
        <w:pStyle w:val="ListParagraph"/>
        <w:numPr>
          <w:ilvl w:val="0"/>
          <w:numId w:val="19"/>
        </w:numPr>
        <w:overflowPunct/>
        <w:autoSpaceDE/>
        <w:autoSpaceDN/>
        <w:adjustRightInd/>
        <w:rPr>
          <w:bCs/>
          <w:sz w:val="22"/>
        </w:rPr>
      </w:pPr>
      <w:r w:rsidRPr="007D1C11">
        <w:rPr>
          <w:bCs/>
          <w:sz w:val="22"/>
        </w:rPr>
        <w:t>Boca Raton Championship</w:t>
      </w:r>
    </w:p>
    <w:p w14:paraId="571B01E1" w14:textId="47E99FA9" w:rsidR="007D1C11" w:rsidRPr="007D1C11" w:rsidRDefault="007D1C11" w:rsidP="007D1C11">
      <w:pPr>
        <w:pStyle w:val="ListParagraph"/>
        <w:numPr>
          <w:ilvl w:val="0"/>
          <w:numId w:val="19"/>
        </w:numPr>
        <w:overflowPunct/>
        <w:autoSpaceDE/>
        <w:autoSpaceDN/>
        <w:adjustRightInd/>
        <w:rPr>
          <w:bCs/>
          <w:sz w:val="22"/>
        </w:rPr>
      </w:pPr>
      <w:r w:rsidRPr="007D1C11">
        <w:rPr>
          <w:bCs/>
          <w:sz w:val="22"/>
        </w:rPr>
        <w:t>Charles Schwab Cup Championship</w:t>
      </w:r>
    </w:p>
    <w:sectPr w:rsidR="007D1C11" w:rsidRPr="007D1C11" w:rsidSect="002A6F35">
      <w:headerReference w:type="default" r:id="rId18"/>
      <w:footerReference w:type="default" r:id="rId19"/>
      <w:type w:val="continuous"/>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74BC6" w14:textId="77777777" w:rsidR="00D93507" w:rsidRDefault="00D93507" w:rsidP="004633B3">
      <w:r>
        <w:separator/>
      </w:r>
    </w:p>
  </w:endnote>
  <w:endnote w:type="continuationSeparator" w:id="0">
    <w:p w14:paraId="3A2B383F" w14:textId="77777777" w:rsidR="00D93507" w:rsidRDefault="00D93507" w:rsidP="0046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0462" w14:textId="3D472B5D" w:rsidR="00B06AD3" w:rsidRPr="002D4731" w:rsidRDefault="00F12713" w:rsidP="004633B3">
    <w:pPr>
      <w:pStyle w:val="Footer"/>
      <w:jc w:val="center"/>
    </w:pPr>
    <w:r>
      <w:t xml:space="preserve">Chubb Classic </w:t>
    </w:r>
    <w:r w:rsidR="00B06AD3">
      <w:t xml:space="preserve">| February </w:t>
    </w:r>
    <w:r>
      <w:t>1</w:t>
    </w:r>
    <w:r w:rsidR="00D7197D">
      <w:t>4-16,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9C29" w14:textId="77777777" w:rsidR="00D93507" w:rsidRDefault="00D93507" w:rsidP="004633B3">
      <w:r>
        <w:separator/>
      </w:r>
    </w:p>
  </w:footnote>
  <w:footnote w:type="continuationSeparator" w:id="0">
    <w:p w14:paraId="6E591E2C" w14:textId="77777777" w:rsidR="00D93507" w:rsidRDefault="00D93507" w:rsidP="0046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66783"/>
      <w:docPartObj>
        <w:docPartGallery w:val="Page Numbers (Top of Page)"/>
        <w:docPartUnique/>
      </w:docPartObj>
    </w:sdtPr>
    <w:sdtEndPr/>
    <w:sdtContent>
      <w:p w14:paraId="0A7AEBF3" w14:textId="77777777" w:rsidR="00B06AD3" w:rsidRPr="00942231" w:rsidRDefault="00B06AD3" w:rsidP="004633B3">
        <w:pPr>
          <w:pStyle w:val="Header"/>
          <w:jc w:val="right"/>
        </w:pPr>
        <w:r w:rsidRPr="00942231">
          <w:t xml:space="preserve">Page </w:t>
        </w:r>
        <w:r w:rsidRPr="00942231">
          <w:rPr>
            <w:b/>
            <w:bCs/>
          </w:rPr>
          <w:fldChar w:fldCharType="begin"/>
        </w:r>
        <w:r w:rsidRPr="00942231">
          <w:rPr>
            <w:b/>
            <w:bCs/>
          </w:rPr>
          <w:instrText xml:space="preserve"> PAGE </w:instrText>
        </w:r>
        <w:r w:rsidRPr="00942231">
          <w:rPr>
            <w:b/>
            <w:bCs/>
          </w:rPr>
          <w:fldChar w:fldCharType="separate"/>
        </w:r>
        <w:r w:rsidR="00384233">
          <w:rPr>
            <w:b/>
            <w:bCs/>
            <w:noProof/>
          </w:rPr>
          <w:t>4</w:t>
        </w:r>
        <w:r w:rsidRPr="00942231">
          <w:rPr>
            <w:b/>
            <w:bCs/>
          </w:rPr>
          <w:fldChar w:fldCharType="end"/>
        </w:r>
        <w:r w:rsidRPr="00942231">
          <w:t xml:space="preserve"> of </w:t>
        </w:r>
        <w:r w:rsidRPr="00942231">
          <w:rPr>
            <w:b/>
            <w:bCs/>
          </w:rPr>
          <w:fldChar w:fldCharType="begin"/>
        </w:r>
        <w:r w:rsidRPr="00942231">
          <w:rPr>
            <w:b/>
            <w:bCs/>
          </w:rPr>
          <w:instrText xml:space="preserve"> NUMPAGES  </w:instrText>
        </w:r>
        <w:r w:rsidRPr="00942231">
          <w:rPr>
            <w:b/>
            <w:bCs/>
          </w:rPr>
          <w:fldChar w:fldCharType="separate"/>
        </w:r>
        <w:r w:rsidR="00384233">
          <w:rPr>
            <w:b/>
            <w:bCs/>
            <w:noProof/>
          </w:rPr>
          <w:t>6</w:t>
        </w:r>
        <w:r w:rsidRPr="00942231">
          <w:rPr>
            <w:b/>
            <w:bCs/>
          </w:rPr>
          <w:fldChar w:fldCharType="end"/>
        </w:r>
        <w:r w:rsidRPr="00942231">
          <w:rPr>
            <w:b/>
            <w:bCs/>
          </w:rPr>
          <w:t xml:space="preserve"> | </w:t>
        </w:r>
        <w:r>
          <w:rPr>
            <w:b/>
            <w:bCs/>
          </w:rPr>
          <w:t xml:space="preserve">Pre-Tournament </w:t>
        </w:r>
        <w:r w:rsidRPr="00942231">
          <w:rPr>
            <w:b/>
            <w:bCs/>
          </w:rPr>
          <w:t>Media Notes</w:t>
        </w:r>
      </w:p>
    </w:sdtContent>
  </w:sdt>
  <w:p w14:paraId="28BA8034" w14:textId="77777777" w:rsidR="00B06AD3" w:rsidRDefault="00B06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319"/>
    <w:multiLevelType w:val="multilevel"/>
    <w:tmpl w:val="438A545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DF2633"/>
    <w:multiLevelType w:val="hybridMultilevel"/>
    <w:tmpl w:val="6E22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478C"/>
    <w:multiLevelType w:val="hybridMultilevel"/>
    <w:tmpl w:val="0DFE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43BC6"/>
    <w:multiLevelType w:val="hybridMultilevel"/>
    <w:tmpl w:val="A03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26EC8"/>
    <w:multiLevelType w:val="hybridMultilevel"/>
    <w:tmpl w:val="7E5E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231F2"/>
    <w:multiLevelType w:val="hybridMultilevel"/>
    <w:tmpl w:val="790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D6F4C"/>
    <w:multiLevelType w:val="hybridMultilevel"/>
    <w:tmpl w:val="2A2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77F18"/>
    <w:multiLevelType w:val="hybridMultilevel"/>
    <w:tmpl w:val="01C4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2680A"/>
    <w:multiLevelType w:val="hybridMultilevel"/>
    <w:tmpl w:val="21CC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71016"/>
    <w:multiLevelType w:val="hybridMultilevel"/>
    <w:tmpl w:val="2B944C3A"/>
    <w:lvl w:ilvl="0" w:tplc="BECC15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20602"/>
    <w:multiLevelType w:val="hybridMultilevel"/>
    <w:tmpl w:val="651E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A0EAE"/>
    <w:multiLevelType w:val="hybridMultilevel"/>
    <w:tmpl w:val="D1DE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853BC"/>
    <w:multiLevelType w:val="hybridMultilevel"/>
    <w:tmpl w:val="1B0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304D0"/>
    <w:multiLevelType w:val="hybridMultilevel"/>
    <w:tmpl w:val="BE228F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40952"/>
    <w:multiLevelType w:val="hybridMultilevel"/>
    <w:tmpl w:val="62E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E350A"/>
    <w:multiLevelType w:val="hybridMultilevel"/>
    <w:tmpl w:val="097E8EBA"/>
    <w:lvl w:ilvl="0" w:tplc="126E4D5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C28D4"/>
    <w:multiLevelType w:val="hybridMultilevel"/>
    <w:tmpl w:val="E9AE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71703"/>
    <w:multiLevelType w:val="hybridMultilevel"/>
    <w:tmpl w:val="2B9C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A4F3E"/>
    <w:multiLevelType w:val="hybridMultilevel"/>
    <w:tmpl w:val="8C1C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F28D2"/>
    <w:multiLevelType w:val="hybridMultilevel"/>
    <w:tmpl w:val="E7E4ABBA"/>
    <w:lvl w:ilvl="0" w:tplc="99F2864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62FB3"/>
    <w:multiLevelType w:val="hybridMultilevel"/>
    <w:tmpl w:val="3B96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0"/>
  </w:num>
  <w:num w:numId="5">
    <w:abstractNumId w:val="6"/>
  </w:num>
  <w:num w:numId="6">
    <w:abstractNumId w:val="17"/>
  </w:num>
  <w:num w:numId="7">
    <w:abstractNumId w:val="16"/>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5"/>
  </w:num>
  <w:num w:numId="13">
    <w:abstractNumId w:val="4"/>
  </w:num>
  <w:num w:numId="14">
    <w:abstractNumId w:val="9"/>
  </w:num>
  <w:num w:numId="15">
    <w:abstractNumId w:val="13"/>
  </w:num>
  <w:num w:numId="16">
    <w:abstractNumId w:val="8"/>
  </w:num>
  <w:num w:numId="17">
    <w:abstractNumId w:val="18"/>
  </w:num>
  <w:num w:numId="18">
    <w:abstractNumId w:val="11"/>
  </w:num>
  <w:num w:numId="19">
    <w:abstractNumId w:val="15"/>
  </w:num>
  <w:num w:numId="20">
    <w:abstractNumId w:val="20"/>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D0"/>
    <w:rsid w:val="0000484E"/>
    <w:rsid w:val="00007360"/>
    <w:rsid w:val="00007427"/>
    <w:rsid w:val="000116E3"/>
    <w:rsid w:val="000130D3"/>
    <w:rsid w:val="000142A2"/>
    <w:rsid w:val="00014327"/>
    <w:rsid w:val="000152E1"/>
    <w:rsid w:val="000218B8"/>
    <w:rsid w:val="00023269"/>
    <w:rsid w:val="000260A1"/>
    <w:rsid w:val="000272BE"/>
    <w:rsid w:val="0003251A"/>
    <w:rsid w:val="00032AF6"/>
    <w:rsid w:val="00035ADA"/>
    <w:rsid w:val="00035F0F"/>
    <w:rsid w:val="00041699"/>
    <w:rsid w:val="0004232C"/>
    <w:rsid w:val="000427B6"/>
    <w:rsid w:val="000437AF"/>
    <w:rsid w:val="00044484"/>
    <w:rsid w:val="0004786A"/>
    <w:rsid w:val="00050929"/>
    <w:rsid w:val="00050935"/>
    <w:rsid w:val="00050FC9"/>
    <w:rsid w:val="00052863"/>
    <w:rsid w:val="00057116"/>
    <w:rsid w:val="0006071A"/>
    <w:rsid w:val="000709CC"/>
    <w:rsid w:val="000717B0"/>
    <w:rsid w:val="00074D18"/>
    <w:rsid w:val="00075281"/>
    <w:rsid w:val="0007550F"/>
    <w:rsid w:val="00080059"/>
    <w:rsid w:val="00080DB4"/>
    <w:rsid w:val="00081F1E"/>
    <w:rsid w:val="0008551D"/>
    <w:rsid w:val="0008667A"/>
    <w:rsid w:val="0008669A"/>
    <w:rsid w:val="0008699A"/>
    <w:rsid w:val="00090306"/>
    <w:rsid w:val="00091EA8"/>
    <w:rsid w:val="00092DE3"/>
    <w:rsid w:val="00095B93"/>
    <w:rsid w:val="000970AB"/>
    <w:rsid w:val="0009787F"/>
    <w:rsid w:val="000A08C4"/>
    <w:rsid w:val="000A35AB"/>
    <w:rsid w:val="000A35C3"/>
    <w:rsid w:val="000A3C7D"/>
    <w:rsid w:val="000A4D2B"/>
    <w:rsid w:val="000A69AB"/>
    <w:rsid w:val="000A72E6"/>
    <w:rsid w:val="000B0AD0"/>
    <w:rsid w:val="000B1445"/>
    <w:rsid w:val="000B1E12"/>
    <w:rsid w:val="000B4BA8"/>
    <w:rsid w:val="000B4C5C"/>
    <w:rsid w:val="000B5ED3"/>
    <w:rsid w:val="000B76BD"/>
    <w:rsid w:val="000B7CA8"/>
    <w:rsid w:val="000C07C7"/>
    <w:rsid w:val="000C1FB1"/>
    <w:rsid w:val="000C2F14"/>
    <w:rsid w:val="000C3CBD"/>
    <w:rsid w:val="000C499F"/>
    <w:rsid w:val="000D2448"/>
    <w:rsid w:val="000D3D22"/>
    <w:rsid w:val="000D3F71"/>
    <w:rsid w:val="000D66FD"/>
    <w:rsid w:val="000E20B3"/>
    <w:rsid w:val="000E6E0D"/>
    <w:rsid w:val="000E6F8E"/>
    <w:rsid w:val="000E7303"/>
    <w:rsid w:val="000F2503"/>
    <w:rsid w:val="000F6894"/>
    <w:rsid w:val="000F6CFA"/>
    <w:rsid w:val="00100326"/>
    <w:rsid w:val="00100CF6"/>
    <w:rsid w:val="001010AB"/>
    <w:rsid w:val="00103F5B"/>
    <w:rsid w:val="0010573B"/>
    <w:rsid w:val="001063EE"/>
    <w:rsid w:val="00106969"/>
    <w:rsid w:val="001078FE"/>
    <w:rsid w:val="0011016F"/>
    <w:rsid w:val="00111A56"/>
    <w:rsid w:val="00112786"/>
    <w:rsid w:val="001136DF"/>
    <w:rsid w:val="00114BAE"/>
    <w:rsid w:val="00114E82"/>
    <w:rsid w:val="00116E41"/>
    <w:rsid w:val="00116FE8"/>
    <w:rsid w:val="001224E3"/>
    <w:rsid w:val="001232AC"/>
    <w:rsid w:val="001251DB"/>
    <w:rsid w:val="001256CB"/>
    <w:rsid w:val="001263BB"/>
    <w:rsid w:val="00126D03"/>
    <w:rsid w:val="001326BC"/>
    <w:rsid w:val="00132933"/>
    <w:rsid w:val="00134322"/>
    <w:rsid w:val="00137DC1"/>
    <w:rsid w:val="0014010A"/>
    <w:rsid w:val="001423F3"/>
    <w:rsid w:val="00142763"/>
    <w:rsid w:val="0014359D"/>
    <w:rsid w:val="00143BA6"/>
    <w:rsid w:val="001446BC"/>
    <w:rsid w:val="001446DF"/>
    <w:rsid w:val="001465A6"/>
    <w:rsid w:val="001500BB"/>
    <w:rsid w:val="001509B9"/>
    <w:rsid w:val="0015213B"/>
    <w:rsid w:val="00153F30"/>
    <w:rsid w:val="00154F90"/>
    <w:rsid w:val="001555DD"/>
    <w:rsid w:val="0016011D"/>
    <w:rsid w:val="00161DEB"/>
    <w:rsid w:val="00166528"/>
    <w:rsid w:val="001670F5"/>
    <w:rsid w:val="0017043A"/>
    <w:rsid w:val="00173260"/>
    <w:rsid w:val="001761C7"/>
    <w:rsid w:val="0018093E"/>
    <w:rsid w:val="00180E89"/>
    <w:rsid w:val="00181F80"/>
    <w:rsid w:val="00183352"/>
    <w:rsid w:val="0018461D"/>
    <w:rsid w:val="00187CEA"/>
    <w:rsid w:val="00190C92"/>
    <w:rsid w:val="00191937"/>
    <w:rsid w:val="00193635"/>
    <w:rsid w:val="00194034"/>
    <w:rsid w:val="00194DDC"/>
    <w:rsid w:val="00195F73"/>
    <w:rsid w:val="00196A9E"/>
    <w:rsid w:val="0019710E"/>
    <w:rsid w:val="001A3EAA"/>
    <w:rsid w:val="001A7900"/>
    <w:rsid w:val="001B08AF"/>
    <w:rsid w:val="001B1038"/>
    <w:rsid w:val="001B37C8"/>
    <w:rsid w:val="001B3BDD"/>
    <w:rsid w:val="001B4462"/>
    <w:rsid w:val="001B6A01"/>
    <w:rsid w:val="001C1F1A"/>
    <w:rsid w:val="001C474E"/>
    <w:rsid w:val="001C5AF1"/>
    <w:rsid w:val="001C5C0D"/>
    <w:rsid w:val="001C76A7"/>
    <w:rsid w:val="001D179E"/>
    <w:rsid w:val="001D3C17"/>
    <w:rsid w:val="001E03B5"/>
    <w:rsid w:val="001E1624"/>
    <w:rsid w:val="001E29C2"/>
    <w:rsid w:val="001F1843"/>
    <w:rsid w:val="001F514C"/>
    <w:rsid w:val="001F53BD"/>
    <w:rsid w:val="001F7E24"/>
    <w:rsid w:val="00200146"/>
    <w:rsid w:val="0020096A"/>
    <w:rsid w:val="002065ED"/>
    <w:rsid w:val="00207E5C"/>
    <w:rsid w:val="002135C6"/>
    <w:rsid w:val="0021370A"/>
    <w:rsid w:val="00214008"/>
    <w:rsid w:val="002156E0"/>
    <w:rsid w:val="00215794"/>
    <w:rsid w:val="00217E94"/>
    <w:rsid w:val="00220568"/>
    <w:rsid w:val="00220ABE"/>
    <w:rsid w:val="002234E9"/>
    <w:rsid w:val="00224DE3"/>
    <w:rsid w:val="00225C33"/>
    <w:rsid w:val="002262DD"/>
    <w:rsid w:val="002270C2"/>
    <w:rsid w:val="00231A0E"/>
    <w:rsid w:val="00232D8D"/>
    <w:rsid w:val="002331C0"/>
    <w:rsid w:val="0023371A"/>
    <w:rsid w:val="00237417"/>
    <w:rsid w:val="0024076D"/>
    <w:rsid w:val="00241D4A"/>
    <w:rsid w:val="00244B84"/>
    <w:rsid w:val="00253EDE"/>
    <w:rsid w:val="00256590"/>
    <w:rsid w:val="0026523E"/>
    <w:rsid w:val="00267E6F"/>
    <w:rsid w:val="00272AAA"/>
    <w:rsid w:val="00275BAA"/>
    <w:rsid w:val="00276320"/>
    <w:rsid w:val="002768D7"/>
    <w:rsid w:val="00280E60"/>
    <w:rsid w:val="00281A61"/>
    <w:rsid w:val="00283F29"/>
    <w:rsid w:val="002934AD"/>
    <w:rsid w:val="0029384F"/>
    <w:rsid w:val="00293A29"/>
    <w:rsid w:val="00293CA6"/>
    <w:rsid w:val="002960AB"/>
    <w:rsid w:val="002A102B"/>
    <w:rsid w:val="002A2E94"/>
    <w:rsid w:val="002A32C7"/>
    <w:rsid w:val="002A4BC7"/>
    <w:rsid w:val="002A67FB"/>
    <w:rsid w:val="002A6C1F"/>
    <w:rsid w:val="002A6F35"/>
    <w:rsid w:val="002B4CC8"/>
    <w:rsid w:val="002B523A"/>
    <w:rsid w:val="002B578F"/>
    <w:rsid w:val="002B6C20"/>
    <w:rsid w:val="002B791D"/>
    <w:rsid w:val="002C282C"/>
    <w:rsid w:val="002C2E08"/>
    <w:rsid w:val="002C3E80"/>
    <w:rsid w:val="002C6FFB"/>
    <w:rsid w:val="002D080C"/>
    <w:rsid w:val="002D09B3"/>
    <w:rsid w:val="002D1BE8"/>
    <w:rsid w:val="002D205B"/>
    <w:rsid w:val="002D4731"/>
    <w:rsid w:val="002D491E"/>
    <w:rsid w:val="002D6C5F"/>
    <w:rsid w:val="002E037D"/>
    <w:rsid w:val="002E1531"/>
    <w:rsid w:val="002E3223"/>
    <w:rsid w:val="002E443B"/>
    <w:rsid w:val="002E6930"/>
    <w:rsid w:val="002F075D"/>
    <w:rsid w:val="002F0C32"/>
    <w:rsid w:val="002F32E7"/>
    <w:rsid w:val="002F734E"/>
    <w:rsid w:val="003018AD"/>
    <w:rsid w:val="00304089"/>
    <w:rsid w:val="0030592F"/>
    <w:rsid w:val="00311876"/>
    <w:rsid w:val="003132FB"/>
    <w:rsid w:val="0031706D"/>
    <w:rsid w:val="003173BB"/>
    <w:rsid w:val="00320229"/>
    <w:rsid w:val="00320D6C"/>
    <w:rsid w:val="003233A2"/>
    <w:rsid w:val="00323CED"/>
    <w:rsid w:val="003270DE"/>
    <w:rsid w:val="00330563"/>
    <w:rsid w:val="0033085F"/>
    <w:rsid w:val="00331551"/>
    <w:rsid w:val="0033293D"/>
    <w:rsid w:val="003337FA"/>
    <w:rsid w:val="00334464"/>
    <w:rsid w:val="00342C35"/>
    <w:rsid w:val="00344865"/>
    <w:rsid w:val="003475DD"/>
    <w:rsid w:val="003533DC"/>
    <w:rsid w:val="003546E1"/>
    <w:rsid w:val="00355D4A"/>
    <w:rsid w:val="0036246E"/>
    <w:rsid w:val="00362ECD"/>
    <w:rsid w:val="0036630E"/>
    <w:rsid w:val="00366955"/>
    <w:rsid w:val="00366DF1"/>
    <w:rsid w:val="0037089B"/>
    <w:rsid w:val="003718B6"/>
    <w:rsid w:val="00377086"/>
    <w:rsid w:val="00377B37"/>
    <w:rsid w:val="003823E7"/>
    <w:rsid w:val="00384233"/>
    <w:rsid w:val="00390B62"/>
    <w:rsid w:val="0039310B"/>
    <w:rsid w:val="00394B5B"/>
    <w:rsid w:val="003954D6"/>
    <w:rsid w:val="003965AB"/>
    <w:rsid w:val="00396C42"/>
    <w:rsid w:val="003A2E50"/>
    <w:rsid w:val="003A4954"/>
    <w:rsid w:val="003A4FB5"/>
    <w:rsid w:val="003A508D"/>
    <w:rsid w:val="003A6394"/>
    <w:rsid w:val="003A77F5"/>
    <w:rsid w:val="003B0AF3"/>
    <w:rsid w:val="003B0DA1"/>
    <w:rsid w:val="003B17BF"/>
    <w:rsid w:val="003B516D"/>
    <w:rsid w:val="003C03B6"/>
    <w:rsid w:val="003C1AC3"/>
    <w:rsid w:val="003C25BE"/>
    <w:rsid w:val="003C2646"/>
    <w:rsid w:val="003C34D0"/>
    <w:rsid w:val="003C3D8C"/>
    <w:rsid w:val="003C4BED"/>
    <w:rsid w:val="003C74E7"/>
    <w:rsid w:val="003D0A04"/>
    <w:rsid w:val="003D17BA"/>
    <w:rsid w:val="003D24FA"/>
    <w:rsid w:val="003D2572"/>
    <w:rsid w:val="003D3258"/>
    <w:rsid w:val="003D3301"/>
    <w:rsid w:val="003D34CE"/>
    <w:rsid w:val="003D379F"/>
    <w:rsid w:val="003D3E27"/>
    <w:rsid w:val="003D47BC"/>
    <w:rsid w:val="003D4C31"/>
    <w:rsid w:val="003D6405"/>
    <w:rsid w:val="003D64E1"/>
    <w:rsid w:val="003E0188"/>
    <w:rsid w:val="003E2B4C"/>
    <w:rsid w:val="003E3B0B"/>
    <w:rsid w:val="003E4217"/>
    <w:rsid w:val="003E4E10"/>
    <w:rsid w:val="003E50D3"/>
    <w:rsid w:val="003F0D5C"/>
    <w:rsid w:val="003F3CAA"/>
    <w:rsid w:val="003F53E4"/>
    <w:rsid w:val="003F6A29"/>
    <w:rsid w:val="003F7ECE"/>
    <w:rsid w:val="004005C4"/>
    <w:rsid w:val="00403200"/>
    <w:rsid w:val="004060E6"/>
    <w:rsid w:val="00407D06"/>
    <w:rsid w:val="00410515"/>
    <w:rsid w:val="00413681"/>
    <w:rsid w:val="00413CF5"/>
    <w:rsid w:val="00415EA4"/>
    <w:rsid w:val="004177CA"/>
    <w:rsid w:val="00417C5D"/>
    <w:rsid w:val="004225C9"/>
    <w:rsid w:val="004231AB"/>
    <w:rsid w:val="0042464D"/>
    <w:rsid w:val="00426262"/>
    <w:rsid w:val="0043016F"/>
    <w:rsid w:val="004321A8"/>
    <w:rsid w:val="00432F3A"/>
    <w:rsid w:val="00432F4E"/>
    <w:rsid w:val="0043322C"/>
    <w:rsid w:val="00433A06"/>
    <w:rsid w:val="004342CC"/>
    <w:rsid w:val="004364E8"/>
    <w:rsid w:val="00436BB6"/>
    <w:rsid w:val="00437096"/>
    <w:rsid w:val="00437E84"/>
    <w:rsid w:val="00442585"/>
    <w:rsid w:val="00442F09"/>
    <w:rsid w:val="00446072"/>
    <w:rsid w:val="00447535"/>
    <w:rsid w:val="00447D8F"/>
    <w:rsid w:val="004532EE"/>
    <w:rsid w:val="00454678"/>
    <w:rsid w:val="00460D85"/>
    <w:rsid w:val="004629C4"/>
    <w:rsid w:val="004633B3"/>
    <w:rsid w:val="00463DFB"/>
    <w:rsid w:val="00470B84"/>
    <w:rsid w:val="00475792"/>
    <w:rsid w:val="00480124"/>
    <w:rsid w:val="00480A87"/>
    <w:rsid w:val="004829C4"/>
    <w:rsid w:val="00482B8E"/>
    <w:rsid w:val="00495699"/>
    <w:rsid w:val="004966B4"/>
    <w:rsid w:val="0049775F"/>
    <w:rsid w:val="004A03AC"/>
    <w:rsid w:val="004A1A57"/>
    <w:rsid w:val="004A2E43"/>
    <w:rsid w:val="004A374C"/>
    <w:rsid w:val="004A6DC8"/>
    <w:rsid w:val="004B13F3"/>
    <w:rsid w:val="004B1B6E"/>
    <w:rsid w:val="004B248F"/>
    <w:rsid w:val="004B2D12"/>
    <w:rsid w:val="004B5D89"/>
    <w:rsid w:val="004B6DD0"/>
    <w:rsid w:val="004B6F8D"/>
    <w:rsid w:val="004B7BBF"/>
    <w:rsid w:val="004C116C"/>
    <w:rsid w:val="004C4500"/>
    <w:rsid w:val="004C5D1E"/>
    <w:rsid w:val="004C70C9"/>
    <w:rsid w:val="004D02C6"/>
    <w:rsid w:val="004D2CCA"/>
    <w:rsid w:val="004D2CDF"/>
    <w:rsid w:val="004D326D"/>
    <w:rsid w:val="004D478B"/>
    <w:rsid w:val="004D6228"/>
    <w:rsid w:val="004D6E45"/>
    <w:rsid w:val="004E61B4"/>
    <w:rsid w:val="004F1907"/>
    <w:rsid w:val="004F5BDB"/>
    <w:rsid w:val="004F782F"/>
    <w:rsid w:val="00500C15"/>
    <w:rsid w:val="00500E69"/>
    <w:rsid w:val="00502011"/>
    <w:rsid w:val="0050223A"/>
    <w:rsid w:val="00503062"/>
    <w:rsid w:val="00503C8B"/>
    <w:rsid w:val="00503F9B"/>
    <w:rsid w:val="0050425D"/>
    <w:rsid w:val="00505D02"/>
    <w:rsid w:val="00506D25"/>
    <w:rsid w:val="005076D0"/>
    <w:rsid w:val="00510232"/>
    <w:rsid w:val="00510391"/>
    <w:rsid w:val="005255E2"/>
    <w:rsid w:val="0052589A"/>
    <w:rsid w:val="00526995"/>
    <w:rsid w:val="00532CBB"/>
    <w:rsid w:val="00532E37"/>
    <w:rsid w:val="0053753D"/>
    <w:rsid w:val="0054022A"/>
    <w:rsid w:val="00540B03"/>
    <w:rsid w:val="00543E4A"/>
    <w:rsid w:val="005448AA"/>
    <w:rsid w:val="00546BA2"/>
    <w:rsid w:val="00546FE5"/>
    <w:rsid w:val="00551EDE"/>
    <w:rsid w:val="00554047"/>
    <w:rsid w:val="0056120D"/>
    <w:rsid w:val="00561968"/>
    <w:rsid w:val="00563B83"/>
    <w:rsid w:val="00564EE3"/>
    <w:rsid w:val="0056573F"/>
    <w:rsid w:val="00567F83"/>
    <w:rsid w:val="005706C4"/>
    <w:rsid w:val="00571520"/>
    <w:rsid w:val="005725BD"/>
    <w:rsid w:val="00585446"/>
    <w:rsid w:val="0058732E"/>
    <w:rsid w:val="00587894"/>
    <w:rsid w:val="00587C2E"/>
    <w:rsid w:val="005923DB"/>
    <w:rsid w:val="00593ACD"/>
    <w:rsid w:val="00594C6E"/>
    <w:rsid w:val="00596E73"/>
    <w:rsid w:val="005A1487"/>
    <w:rsid w:val="005A2BA6"/>
    <w:rsid w:val="005A53F2"/>
    <w:rsid w:val="005A5D9F"/>
    <w:rsid w:val="005A63B0"/>
    <w:rsid w:val="005B15DB"/>
    <w:rsid w:val="005B18AC"/>
    <w:rsid w:val="005B21FA"/>
    <w:rsid w:val="005B2656"/>
    <w:rsid w:val="005B512D"/>
    <w:rsid w:val="005B7A45"/>
    <w:rsid w:val="005C24B2"/>
    <w:rsid w:val="005C7DA4"/>
    <w:rsid w:val="005D0D3B"/>
    <w:rsid w:val="005D1745"/>
    <w:rsid w:val="005D1D2A"/>
    <w:rsid w:val="005D31CE"/>
    <w:rsid w:val="005D6534"/>
    <w:rsid w:val="005E2D21"/>
    <w:rsid w:val="005E446A"/>
    <w:rsid w:val="005E68D5"/>
    <w:rsid w:val="005E6B13"/>
    <w:rsid w:val="005E7B2C"/>
    <w:rsid w:val="005F036E"/>
    <w:rsid w:val="005F0887"/>
    <w:rsid w:val="005F3725"/>
    <w:rsid w:val="005F44E8"/>
    <w:rsid w:val="005F4729"/>
    <w:rsid w:val="005F524A"/>
    <w:rsid w:val="005F7078"/>
    <w:rsid w:val="00600E3F"/>
    <w:rsid w:val="006015E4"/>
    <w:rsid w:val="006021BB"/>
    <w:rsid w:val="00602DFA"/>
    <w:rsid w:val="0060783F"/>
    <w:rsid w:val="0061572F"/>
    <w:rsid w:val="00615BA5"/>
    <w:rsid w:val="0061674B"/>
    <w:rsid w:val="006207B2"/>
    <w:rsid w:val="00621A51"/>
    <w:rsid w:val="00621EDF"/>
    <w:rsid w:val="00622A0F"/>
    <w:rsid w:val="00624008"/>
    <w:rsid w:val="00624098"/>
    <w:rsid w:val="00624432"/>
    <w:rsid w:val="0062610A"/>
    <w:rsid w:val="00630C91"/>
    <w:rsid w:val="0063296B"/>
    <w:rsid w:val="006334CD"/>
    <w:rsid w:val="00634695"/>
    <w:rsid w:val="0063605F"/>
    <w:rsid w:val="00636D60"/>
    <w:rsid w:val="00640926"/>
    <w:rsid w:val="006429D0"/>
    <w:rsid w:val="0064482B"/>
    <w:rsid w:val="00645E10"/>
    <w:rsid w:val="006479C4"/>
    <w:rsid w:val="006524D1"/>
    <w:rsid w:val="00653919"/>
    <w:rsid w:val="00654395"/>
    <w:rsid w:val="00655CE9"/>
    <w:rsid w:val="00661736"/>
    <w:rsid w:val="00664412"/>
    <w:rsid w:val="00665D8C"/>
    <w:rsid w:val="0067224C"/>
    <w:rsid w:val="00672B6A"/>
    <w:rsid w:val="0067555C"/>
    <w:rsid w:val="0067766C"/>
    <w:rsid w:val="00677A9F"/>
    <w:rsid w:val="00680F75"/>
    <w:rsid w:val="00681169"/>
    <w:rsid w:val="00683097"/>
    <w:rsid w:val="00686778"/>
    <w:rsid w:val="0068719F"/>
    <w:rsid w:val="00690880"/>
    <w:rsid w:val="0069185E"/>
    <w:rsid w:val="00693AEC"/>
    <w:rsid w:val="00693FF7"/>
    <w:rsid w:val="0069491E"/>
    <w:rsid w:val="00694C5B"/>
    <w:rsid w:val="00695CEF"/>
    <w:rsid w:val="006969EE"/>
    <w:rsid w:val="006A0D53"/>
    <w:rsid w:val="006A32D7"/>
    <w:rsid w:val="006A42B3"/>
    <w:rsid w:val="006A4B54"/>
    <w:rsid w:val="006A55FA"/>
    <w:rsid w:val="006B02A4"/>
    <w:rsid w:val="006B0EE3"/>
    <w:rsid w:val="006B2317"/>
    <w:rsid w:val="006B292F"/>
    <w:rsid w:val="006B3079"/>
    <w:rsid w:val="006B5519"/>
    <w:rsid w:val="006C2E8A"/>
    <w:rsid w:val="006C58A8"/>
    <w:rsid w:val="006C7F0F"/>
    <w:rsid w:val="006D09EB"/>
    <w:rsid w:val="006D17A7"/>
    <w:rsid w:val="006D7D2D"/>
    <w:rsid w:val="006E03B9"/>
    <w:rsid w:val="006E15A0"/>
    <w:rsid w:val="006E15F7"/>
    <w:rsid w:val="006E3590"/>
    <w:rsid w:val="006E4BFB"/>
    <w:rsid w:val="006E6270"/>
    <w:rsid w:val="006E70B6"/>
    <w:rsid w:val="006F6502"/>
    <w:rsid w:val="006F6B78"/>
    <w:rsid w:val="00702F4E"/>
    <w:rsid w:val="00703E08"/>
    <w:rsid w:val="00705B67"/>
    <w:rsid w:val="00705D5B"/>
    <w:rsid w:val="00711DE5"/>
    <w:rsid w:val="00713CD4"/>
    <w:rsid w:val="00713DA5"/>
    <w:rsid w:val="007212F0"/>
    <w:rsid w:val="00721B76"/>
    <w:rsid w:val="007238FA"/>
    <w:rsid w:val="00724382"/>
    <w:rsid w:val="007248BA"/>
    <w:rsid w:val="0073047B"/>
    <w:rsid w:val="00732081"/>
    <w:rsid w:val="007333CD"/>
    <w:rsid w:val="00735487"/>
    <w:rsid w:val="00736531"/>
    <w:rsid w:val="00737C7D"/>
    <w:rsid w:val="00747908"/>
    <w:rsid w:val="007516B9"/>
    <w:rsid w:val="00752B6D"/>
    <w:rsid w:val="00754453"/>
    <w:rsid w:val="007546BC"/>
    <w:rsid w:val="00755259"/>
    <w:rsid w:val="00755586"/>
    <w:rsid w:val="0075775A"/>
    <w:rsid w:val="00760058"/>
    <w:rsid w:val="007606AA"/>
    <w:rsid w:val="00760AF0"/>
    <w:rsid w:val="00760C8E"/>
    <w:rsid w:val="007620D7"/>
    <w:rsid w:val="00766159"/>
    <w:rsid w:val="007677BD"/>
    <w:rsid w:val="007677BF"/>
    <w:rsid w:val="0076791A"/>
    <w:rsid w:val="007702AC"/>
    <w:rsid w:val="00772356"/>
    <w:rsid w:val="00772467"/>
    <w:rsid w:val="007748BF"/>
    <w:rsid w:val="007756A8"/>
    <w:rsid w:val="00776CD8"/>
    <w:rsid w:val="00781E3B"/>
    <w:rsid w:val="00785574"/>
    <w:rsid w:val="007858DE"/>
    <w:rsid w:val="0078632B"/>
    <w:rsid w:val="00790443"/>
    <w:rsid w:val="00792081"/>
    <w:rsid w:val="00794768"/>
    <w:rsid w:val="00794DBF"/>
    <w:rsid w:val="007A0848"/>
    <w:rsid w:val="007A1933"/>
    <w:rsid w:val="007A55C9"/>
    <w:rsid w:val="007A6D05"/>
    <w:rsid w:val="007B290D"/>
    <w:rsid w:val="007B428C"/>
    <w:rsid w:val="007B5797"/>
    <w:rsid w:val="007B5E32"/>
    <w:rsid w:val="007B7AFD"/>
    <w:rsid w:val="007C038A"/>
    <w:rsid w:val="007C3C6D"/>
    <w:rsid w:val="007C3FAB"/>
    <w:rsid w:val="007C52A5"/>
    <w:rsid w:val="007C5AA2"/>
    <w:rsid w:val="007D0893"/>
    <w:rsid w:val="007D08A0"/>
    <w:rsid w:val="007D1B5B"/>
    <w:rsid w:val="007D1C11"/>
    <w:rsid w:val="007D4FBB"/>
    <w:rsid w:val="007D653D"/>
    <w:rsid w:val="007D6D46"/>
    <w:rsid w:val="007E1D71"/>
    <w:rsid w:val="007E535F"/>
    <w:rsid w:val="007E6799"/>
    <w:rsid w:val="007E6C08"/>
    <w:rsid w:val="007E6D71"/>
    <w:rsid w:val="007F1689"/>
    <w:rsid w:val="007F773D"/>
    <w:rsid w:val="007F7D29"/>
    <w:rsid w:val="00800368"/>
    <w:rsid w:val="0080084E"/>
    <w:rsid w:val="008029D3"/>
    <w:rsid w:val="00803125"/>
    <w:rsid w:val="00806BF8"/>
    <w:rsid w:val="00806C51"/>
    <w:rsid w:val="00806E98"/>
    <w:rsid w:val="0081202C"/>
    <w:rsid w:val="0081226C"/>
    <w:rsid w:val="00813FF5"/>
    <w:rsid w:val="00816F19"/>
    <w:rsid w:val="0082019F"/>
    <w:rsid w:val="008220F2"/>
    <w:rsid w:val="00823876"/>
    <w:rsid w:val="00825B51"/>
    <w:rsid w:val="00827157"/>
    <w:rsid w:val="00827C04"/>
    <w:rsid w:val="00830019"/>
    <w:rsid w:val="008313FC"/>
    <w:rsid w:val="008328F1"/>
    <w:rsid w:val="00833105"/>
    <w:rsid w:val="0083325B"/>
    <w:rsid w:val="008352BE"/>
    <w:rsid w:val="008365BF"/>
    <w:rsid w:val="008378D9"/>
    <w:rsid w:val="0084232A"/>
    <w:rsid w:val="008424F7"/>
    <w:rsid w:val="008435FD"/>
    <w:rsid w:val="00843CF8"/>
    <w:rsid w:val="008441B3"/>
    <w:rsid w:val="00844F97"/>
    <w:rsid w:val="008500D6"/>
    <w:rsid w:val="00852E03"/>
    <w:rsid w:val="008534A7"/>
    <w:rsid w:val="008536CA"/>
    <w:rsid w:val="00855970"/>
    <w:rsid w:val="0086210B"/>
    <w:rsid w:val="0086385E"/>
    <w:rsid w:val="008640B5"/>
    <w:rsid w:val="00866AB7"/>
    <w:rsid w:val="00871E8D"/>
    <w:rsid w:val="00872563"/>
    <w:rsid w:val="00872EE7"/>
    <w:rsid w:val="008748C0"/>
    <w:rsid w:val="00875640"/>
    <w:rsid w:val="00875F62"/>
    <w:rsid w:val="00880461"/>
    <w:rsid w:val="00883CD2"/>
    <w:rsid w:val="00884F7F"/>
    <w:rsid w:val="0088518D"/>
    <w:rsid w:val="008854A0"/>
    <w:rsid w:val="00886007"/>
    <w:rsid w:val="008866F8"/>
    <w:rsid w:val="008871B1"/>
    <w:rsid w:val="00887D5F"/>
    <w:rsid w:val="00890446"/>
    <w:rsid w:val="00896430"/>
    <w:rsid w:val="008A08B9"/>
    <w:rsid w:val="008A38A5"/>
    <w:rsid w:val="008A63A2"/>
    <w:rsid w:val="008B1601"/>
    <w:rsid w:val="008B1987"/>
    <w:rsid w:val="008B1E1D"/>
    <w:rsid w:val="008B33DD"/>
    <w:rsid w:val="008B36D5"/>
    <w:rsid w:val="008B3890"/>
    <w:rsid w:val="008C2643"/>
    <w:rsid w:val="008C28BD"/>
    <w:rsid w:val="008C537E"/>
    <w:rsid w:val="008C5A0F"/>
    <w:rsid w:val="008C73AB"/>
    <w:rsid w:val="008D03D8"/>
    <w:rsid w:val="008D0962"/>
    <w:rsid w:val="008D1324"/>
    <w:rsid w:val="008D1EC9"/>
    <w:rsid w:val="008D2DB9"/>
    <w:rsid w:val="008D5A04"/>
    <w:rsid w:val="008D78E1"/>
    <w:rsid w:val="008D7981"/>
    <w:rsid w:val="008E4118"/>
    <w:rsid w:val="008E4CC7"/>
    <w:rsid w:val="008E5C80"/>
    <w:rsid w:val="008E6515"/>
    <w:rsid w:val="008E7A47"/>
    <w:rsid w:val="008F011C"/>
    <w:rsid w:val="008F056B"/>
    <w:rsid w:val="008F0D04"/>
    <w:rsid w:val="008F1AAA"/>
    <w:rsid w:val="008F635D"/>
    <w:rsid w:val="008F7001"/>
    <w:rsid w:val="008F7D1E"/>
    <w:rsid w:val="008F7FB3"/>
    <w:rsid w:val="009002E1"/>
    <w:rsid w:val="009007A6"/>
    <w:rsid w:val="00901EEC"/>
    <w:rsid w:val="00902D3A"/>
    <w:rsid w:val="00904842"/>
    <w:rsid w:val="00907A89"/>
    <w:rsid w:val="00912C18"/>
    <w:rsid w:val="00914D3A"/>
    <w:rsid w:val="00915708"/>
    <w:rsid w:val="00915F72"/>
    <w:rsid w:val="009170A1"/>
    <w:rsid w:val="00920446"/>
    <w:rsid w:val="00920CEE"/>
    <w:rsid w:val="0092598C"/>
    <w:rsid w:val="0092705E"/>
    <w:rsid w:val="009272F1"/>
    <w:rsid w:val="00930BEA"/>
    <w:rsid w:val="009329D8"/>
    <w:rsid w:val="009404C3"/>
    <w:rsid w:val="00940900"/>
    <w:rsid w:val="009409DE"/>
    <w:rsid w:val="00942231"/>
    <w:rsid w:val="00945F7B"/>
    <w:rsid w:val="00954A0D"/>
    <w:rsid w:val="00955787"/>
    <w:rsid w:val="0095579F"/>
    <w:rsid w:val="009558D3"/>
    <w:rsid w:val="00955C2A"/>
    <w:rsid w:val="00963C28"/>
    <w:rsid w:val="00964E57"/>
    <w:rsid w:val="00965A66"/>
    <w:rsid w:val="00966280"/>
    <w:rsid w:val="00967005"/>
    <w:rsid w:val="009675C1"/>
    <w:rsid w:val="00967C7F"/>
    <w:rsid w:val="009703F0"/>
    <w:rsid w:val="00971D9A"/>
    <w:rsid w:val="00974C54"/>
    <w:rsid w:val="00983C95"/>
    <w:rsid w:val="009851DA"/>
    <w:rsid w:val="009852FC"/>
    <w:rsid w:val="009941F3"/>
    <w:rsid w:val="0099709E"/>
    <w:rsid w:val="009974CB"/>
    <w:rsid w:val="009A1312"/>
    <w:rsid w:val="009A23CB"/>
    <w:rsid w:val="009A2A94"/>
    <w:rsid w:val="009A3AF4"/>
    <w:rsid w:val="009A4354"/>
    <w:rsid w:val="009A496C"/>
    <w:rsid w:val="009B2862"/>
    <w:rsid w:val="009B3156"/>
    <w:rsid w:val="009B5E9E"/>
    <w:rsid w:val="009C0055"/>
    <w:rsid w:val="009C412B"/>
    <w:rsid w:val="009C5433"/>
    <w:rsid w:val="009C547F"/>
    <w:rsid w:val="009C5F21"/>
    <w:rsid w:val="009D056E"/>
    <w:rsid w:val="009D1056"/>
    <w:rsid w:val="009D1373"/>
    <w:rsid w:val="009D1AC1"/>
    <w:rsid w:val="009D3F35"/>
    <w:rsid w:val="009D6694"/>
    <w:rsid w:val="009D6C4C"/>
    <w:rsid w:val="009D7E19"/>
    <w:rsid w:val="009E0A7A"/>
    <w:rsid w:val="009E1206"/>
    <w:rsid w:val="009E4026"/>
    <w:rsid w:val="009E46BB"/>
    <w:rsid w:val="009E7602"/>
    <w:rsid w:val="009E7966"/>
    <w:rsid w:val="009F2F97"/>
    <w:rsid w:val="009F374A"/>
    <w:rsid w:val="009F438B"/>
    <w:rsid w:val="009F5D6F"/>
    <w:rsid w:val="009F6E5F"/>
    <w:rsid w:val="00A0188E"/>
    <w:rsid w:val="00A01D2C"/>
    <w:rsid w:val="00A02A26"/>
    <w:rsid w:val="00A065F1"/>
    <w:rsid w:val="00A11AE4"/>
    <w:rsid w:val="00A14AC7"/>
    <w:rsid w:val="00A167A1"/>
    <w:rsid w:val="00A17177"/>
    <w:rsid w:val="00A204A7"/>
    <w:rsid w:val="00A20869"/>
    <w:rsid w:val="00A20A53"/>
    <w:rsid w:val="00A22671"/>
    <w:rsid w:val="00A232FD"/>
    <w:rsid w:val="00A23658"/>
    <w:rsid w:val="00A24DB9"/>
    <w:rsid w:val="00A262FF"/>
    <w:rsid w:val="00A33762"/>
    <w:rsid w:val="00A34342"/>
    <w:rsid w:val="00A34383"/>
    <w:rsid w:val="00A35FC2"/>
    <w:rsid w:val="00A40BC9"/>
    <w:rsid w:val="00A41050"/>
    <w:rsid w:val="00A42180"/>
    <w:rsid w:val="00A42CD5"/>
    <w:rsid w:val="00A44888"/>
    <w:rsid w:val="00A44961"/>
    <w:rsid w:val="00A44B1C"/>
    <w:rsid w:val="00A457AC"/>
    <w:rsid w:val="00A46824"/>
    <w:rsid w:val="00A50435"/>
    <w:rsid w:val="00A5273D"/>
    <w:rsid w:val="00A52C00"/>
    <w:rsid w:val="00A53599"/>
    <w:rsid w:val="00A56E4B"/>
    <w:rsid w:val="00A60008"/>
    <w:rsid w:val="00A60026"/>
    <w:rsid w:val="00A62974"/>
    <w:rsid w:val="00A629A7"/>
    <w:rsid w:val="00A62B91"/>
    <w:rsid w:val="00A63D02"/>
    <w:rsid w:val="00A65C83"/>
    <w:rsid w:val="00A72F80"/>
    <w:rsid w:val="00A76AA1"/>
    <w:rsid w:val="00A82DBF"/>
    <w:rsid w:val="00A83C1F"/>
    <w:rsid w:val="00A90A13"/>
    <w:rsid w:val="00A93EA6"/>
    <w:rsid w:val="00A9439E"/>
    <w:rsid w:val="00A96184"/>
    <w:rsid w:val="00A9644B"/>
    <w:rsid w:val="00AA1A79"/>
    <w:rsid w:val="00AA33B3"/>
    <w:rsid w:val="00AA49C1"/>
    <w:rsid w:val="00AA5184"/>
    <w:rsid w:val="00AA534D"/>
    <w:rsid w:val="00AA5FC0"/>
    <w:rsid w:val="00AA78F2"/>
    <w:rsid w:val="00AB006E"/>
    <w:rsid w:val="00AB1D8E"/>
    <w:rsid w:val="00AB650D"/>
    <w:rsid w:val="00AB755B"/>
    <w:rsid w:val="00AC250F"/>
    <w:rsid w:val="00AC3572"/>
    <w:rsid w:val="00AC3856"/>
    <w:rsid w:val="00AC38F9"/>
    <w:rsid w:val="00AC3EED"/>
    <w:rsid w:val="00AC4FA4"/>
    <w:rsid w:val="00AC5268"/>
    <w:rsid w:val="00AC6471"/>
    <w:rsid w:val="00AC6E26"/>
    <w:rsid w:val="00AC6F15"/>
    <w:rsid w:val="00AD0BE0"/>
    <w:rsid w:val="00AD11E1"/>
    <w:rsid w:val="00AD167B"/>
    <w:rsid w:val="00AD63D8"/>
    <w:rsid w:val="00AD7911"/>
    <w:rsid w:val="00AE0CC6"/>
    <w:rsid w:val="00AE1AEF"/>
    <w:rsid w:val="00AE2325"/>
    <w:rsid w:val="00AE4D13"/>
    <w:rsid w:val="00AE5F84"/>
    <w:rsid w:val="00AE7AD6"/>
    <w:rsid w:val="00AE7E9E"/>
    <w:rsid w:val="00AF5B79"/>
    <w:rsid w:val="00AF7726"/>
    <w:rsid w:val="00B00978"/>
    <w:rsid w:val="00B06678"/>
    <w:rsid w:val="00B06AD3"/>
    <w:rsid w:val="00B13BDF"/>
    <w:rsid w:val="00B1449E"/>
    <w:rsid w:val="00B14F3A"/>
    <w:rsid w:val="00B207C5"/>
    <w:rsid w:val="00B21007"/>
    <w:rsid w:val="00B21477"/>
    <w:rsid w:val="00B246C8"/>
    <w:rsid w:val="00B24A0F"/>
    <w:rsid w:val="00B2507E"/>
    <w:rsid w:val="00B261B3"/>
    <w:rsid w:val="00B263B5"/>
    <w:rsid w:val="00B26B90"/>
    <w:rsid w:val="00B30109"/>
    <w:rsid w:val="00B31A0B"/>
    <w:rsid w:val="00B336CC"/>
    <w:rsid w:val="00B33887"/>
    <w:rsid w:val="00B33BC0"/>
    <w:rsid w:val="00B34433"/>
    <w:rsid w:val="00B34537"/>
    <w:rsid w:val="00B40897"/>
    <w:rsid w:val="00B409C2"/>
    <w:rsid w:val="00B40E8E"/>
    <w:rsid w:val="00B42568"/>
    <w:rsid w:val="00B42592"/>
    <w:rsid w:val="00B43A0F"/>
    <w:rsid w:val="00B44625"/>
    <w:rsid w:val="00B460D7"/>
    <w:rsid w:val="00B50E14"/>
    <w:rsid w:val="00B5209A"/>
    <w:rsid w:val="00B53C07"/>
    <w:rsid w:val="00B5447D"/>
    <w:rsid w:val="00B554E4"/>
    <w:rsid w:val="00B55DAB"/>
    <w:rsid w:val="00B56572"/>
    <w:rsid w:val="00B56A6D"/>
    <w:rsid w:val="00B62431"/>
    <w:rsid w:val="00B676D8"/>
    <w:rsid w:val="00B82B40"/>
    <w:rsid w:val="00B85425"/>
    <w:rsid w:val="00B86626"/>
    <w:rsid w:val="00B86FC1"/>
    <w:rsid w:val="00B87A97"/>
    <w:rsid w:val="00B90870"/>
    <w:rsid w:val="00B92BD9"/>
    <w:rsid w:val="00B94696"/>
    <w:rsid w:val="00B954A3"/>
    <w:rsid w:val="00B9556A"/>
    <w:rsid w:val="00B970D8"/>
    <w:rsid w:val="00BA09B7"/>
    <w:rsid w:val="00BA203D"/>
    <w:rsid w:val="00BA2781"/>
    <w:rsid w:val="00BA4785"/>
    <w:rsid w:val="00BA6EBA"/>
    <w:rsid w:val="00BB0E49"/>
    <w:rsid w:val="00BB27D2"/>
    <w:rsid w:val="00BB3FE7"/>
    <w:rsid w:val="00BB52B5"/>
    <w:rsid w:val="00BB5488"/>
    <w:rsid w:val="00BB720C"/>
    <w:rsid w:val="00BC1F6F"/>
    <w:rsid w:val="00BC2A7E"/>
    <w:rsid w:val="00BC4218"/>
    <w:rsid w:val="00BC752F"/>
    <w:rsid w:val="00BD18D6"/>
    <w:rsid w:val="00BD20F2"/>
    <w:rsid w:val="00BD269C"/>
    <w:rsid w:val="00BE37B9"/>
    <w:rsid w:val="00BE3FC9"/>
    <w:rsid w:val="00BE5BC1"/>
    <w:rsid w:val="00BE7A6D"/>
    <w:rsid w:val="00BF4887"/>
    <w:rsid w:val="00BF5E40"/>
    <w:rsid w:val="00C00CF7"/>
    <w:rsid w:val="00C01349"/>
    <w:rsid w:val="00C02CC1"/>
    <w:rsid w:val="00C04B3A"/>
    <w:rsid w:val="00C05ABB"/>
    <w:rsid w:val="00C05B24"/>
    <w:rsid w:val="00C05F1C"/>
    <w:rsid w:val="00C0667B"/>
    <w:rsid w:val="00C11F56"/>
    <w:rsid w:val="00C13C10"/>
    <w:rsid w:val="00C160A6"/>
    <w:rsid w:val="00C166B0"/>
    <w:rsid w:val="00C16F6F"/>
    <w:rsid w:val="00C17B15"/>
    <w:rsid w:val="00C201B0"/>
    <w:rsid w:val="00C230DB"/>
    <w:rsid w:val="00C23F55"/>
    <w:rsid w:val="00C259DD"/>
    <w:rsid w:val="00C26040"/>
    <w:rsid w:val="00C2708C"/>
    <w:rsid w:val="00C27D09"/>
    <w:rsid w:val="00C31B0C"/>
    <w:rsid w:val="00C33121"/>
    <w:rsid w:val="00C34E2F"/>
    <w:rsid w:val="00C35B0D"/>
    <w:rsid w:val="00C3676E"/>
    <w:rsid w:val="00C40545"/>
    <w:rsid w:val="00C40C4B"/>
    <w:rsid w:val="00C41040"/>
    <w:rsid w:val="00C42FF9"/>
    <w:rsid w:val="00C44618"/>
    <w:rsid w:val="00C45DCF"/>
    <w:rsid w:val="00C50F4F"/>
    <w:rsid w:val="00C51EE2"/>
    <w:rsid w:val="00C54DE0"/>
    <w:rsid w:val="00C56A23"/>
    <w:rsid w:val="00C573B5"/>
    <w:rsid w:val="00C60D6A"/>
    <w:rsid w:val="00C63B40"/>
    <w:rsid w:val="00C645FD"/>
    <w:rsid w:val="00C71E77"/>
    <w:rsid w:val="00C76107"/>
    <w:rsid w:val="00C7730A"/>
    <w:rsid w:val="00C77AE3"/>
    <w:rsid w:val="00C80299"/>
    <w:rsid w:val="00C804AB"/>
    <w:rsid w:val="00C81356"/>
    <w:rsid w:val="00C850D6"/>
    <w:rsid w:val="00C87933"/>
    <w:rsid w:val="00C87E92"/>
    <w:rsid w:val="00C90161"/>
    <w:rsid w:val="00C90EDE"/>
    <w:rsid w:val="00C97C44"/>
    <w:rsid w:val="00CA0718"/>
    <w:rsid w:val="00CA42BF"/>
    <w:rsid w:val="00CA4326"/>
    <w:rsid w:val="00CA5660"/>
    <w:rsid w:val="00CA6FD5"/>
    <w:rsid w:val="00CB111E"/>
    <w:rsid w:val="00CB132D"/>
    <w:rsid w:val="00CB1569"/>
    <w:rsid w:val="00CB1F97"/>
    <w:rsid w:val="00CB2C74"/>
    <w:rsid w:val="00CB3712"/>
    <w:rsid w:val="00CB6876"/>
    <w:rsid w:val="00CB7AC8"/>
    <w:rsid w:val="00CC1FA4"/>
    <w:rsid w:val="00CC2722"/>
    <w:rsid w:val="00CC3BA8"/>
    <w:rsid w:val="00CC4D75"/>
    <w:rsid w:val="00CC5DE7"/>
    <w:rsid w:val="00CC6A80"/>
    <w:rsid w:val="00CC7220"/>
    <w:rsid w:val="00CC77E7"/>
    <w:rsid w:val="00CC7C94"/>
    <w:rsid w:val="00CD1067"/>
    <w:rsid w:val="00CD3EEE"/>
    <w:rsid w:val="00CE1F3D"/>
    <w:rsid w:val="00CE2BB6"/>
    <w:rsid w:val="00CE36C4"/>
    <w:rsid w:val="00CE3738"/>
    <w:rsid w:val="00CE4778"/>
    <w:rsid w:val="00CE6486"/>
    <w:rsid w:val="00CE7CC9"/>
    <w:rsid w:val="00CF0262"/>
    <w:rsid w:val="00CF0754"/>
    <w:rsid w:val="00CF2FAD"/>
    <w:rsid w:val="00CF608F"/>
    <w:rsid w:val="00CF6C3A"/>
    <w:rsid w:val="00D01268"/>
    <w:rsid w:val="00D035FD"/>
    <w:rsid w:val="00D05248"/>
    <w:rsid w:val="00D105F1"/>
    <w:rsid w:val="00D14734"/>
    <w:rsid w:val="00D16D8A"/>
    <w:rsid w:val="00D20A7C"/>
    <w:rsid w:val="00D22CFD"/>
    <w:rsid w:val="00D248F0"/>
    <w:rsid w:val="00D27B35"/>
    <w:rsid w:val="00D3184A"/>
    <w:rsid w:val="00D318BC"/>
    <w:rsid w:val="00D32618"/>
    <w:rsid w:val="00D33605"/>
    <w:rsid w:val="00D357BC"/>
    <w:rsid w:val="00D419B0"/>
    <w:rsid w:val="00D41C90"/>
    <w:rsid w:val="00D41F06"/>
    <w:rsid w:val="00D427F0"/>
    <w:rsid w:val="00D431A4"/>
    <w:rsid w:val="00D5136A"/>
    <w:rsid w:val="00D52FB0"/>
    <w:rsid w:val="00D54489"/>
    <w:rsid w:val="00D57811"/>
    <w:rsid w:val="00D57B85"/>
    <w:rsid w:val="00D57E26"/>
    <w:rsid w:val="00D613F4"/>
    <w:rsid w:val="00D6166C"/>
    <w:rsid w:val="00D679E6"/>
    <w:rsid w:val="00D67C03"/>
    <w:rsid w:val="00D7197D"/>
    <w:rsid w:val="00D74923"/>
    <w:rsid w:val="00D766B3"/>
    <w:rsid w:val="00D8129B"/>
    <w:rsid w:val="00D82929"/>
    <w:rsid w:val="00D82E1A"/>
    <w:rsid w:val="00D847FB"/>
    <w:rsid w:val="00D86A40"/>
    <w:rsid w:val="00D871BC"/>
    <w:rsid w:val="00D8765B"/>
    <w:rsid w:val="00D922B3"/>
    <w:rsid w:val="00D93507"/>
    <w:rsid w:val="00D94974"/>
    <w:rsid w:val="00D95C43"/>
    <w:rsid w:val="00D95E7D"/>
    <w:rsid w:val="00DA1217"/>
    <w:rsid w:val="00DA263A"/>
    <w:rsid w:val="00DA3FDD"/>
    <w:rsid w:val="00DA406B"/>
    <w:rsid w:val="00DA6D74"/>
    <w:rsid w:val="00DB0262"/>
    <w:rsid w:val="00DB1BFA"/>
    <w:rsid w:val="00DB35A1"/>
    <w:rsid w:val="00DB5FA7"/>
    <w:rsid w:val="00DB6A07"/>
    <w:rsid w:val="00DC11CF"/>
    <w:rsid w:val="00DC160B"/>
    <w:rsid w:val="00DC6D41"/>
    <w:rsid w:val="00DD064C"/>
    <w:rsid w:val="00DD56DF"/>
    <w:rsid w:val="00DD6406"/>
    <w:rsid w:val="00DD6DEE"/>
    <w:rsid w:val="00DE1353"/>
    <w:rsid w:val="00DE23B7"/>
    <w:rsid w:val="00DE28B6"/>
    <w:rsid w:val="00DE4187"/>
    <w:rsid w:val="00DE4C1D"/>
    <w:rsid w:val="00DE53AC"/>
    <w:rsid w:val="00DF2966"/>
    <w:rsid w:val="00DF2A9F"/>
    <w:rsid w:val="00DF3AD6"/>
    <w:rsid w:val="00DF74D8"/>
    <w:rsid w:val="00DF74F6"/>
    <w:rsid w:val="00E03185"/>
    <w:rsid w:val="00E031CB"/>
    <w:rsid w:val="00E06149"/>
    <w:rsid w:val="00E07A06"/>
    <w:rsid w:val="00E11B46"/>
    <w:rsid w:val="00E1257F"/>
    <w:rsid w:val="00E127A7"/>
    <w:rsid w:val="00E13031"/>
    <w:rsid w:val="00E1380C"/>
    <w:rsid w:val="00E13B43"/>
    <w:rsid w:val="00E13E11"/>
    <w:rsid w:val="00E15D81"/>
    <w:rsid w:val="00E17016"/>
    <w:rsid w:val="00E20F83"/>
    <w:rsid w:val="00E2280E"/>
    <w:rsid w:val="00E22BB6"/>
    <w:rsid w:val="00E23583"/>
    <w:rsid w:val="00E2443E"/>
    <w:rsid w:val="00E25D5A"/>
    <w:rsid w:val="00E30DD8"/>
    <w:rsid w:val="00E35301"/>
    <w:rsid w:val="00E377EE"/>
    <w:rsid w:val="00E4026A"/>
    <w:rsid w:val="00E422B5"/>
    <w:rsid w:val="00E42FCB"/>
    <w:rsid w:val="00E44B0A"/>
    <w:rsid w:val="00E45496"/>
    <w:rsid w:val="00E454BD"/>
    <w:rsid w:val="00E50021"/>
    <w:rsid w:val="00E52A71"/>
    <w:rsid w:val="00E52AB4"/>
    <w:rsid w:val="00E557F8"/>
    <w:rsid w:val="00E560B3"/>
    <w:rsid w:val="00E57597"/>
    <w:rsid w:val="00E57920"/>
    <w:rsid w:val="00E601FD"/>
    <w:rsid w:val="00E604E0"/>
    <w:rsid w:val="00E6115B"/>
    <w:rsid w:val="00E62083"/>
    <w:rsid w:val="00E6288F"/>
    <w:rsid w:val="00E64AD8"/>
    <w:rsid w:val="00E67D73"/>
    <w:rsid w:val="00E71A1A"/>
    <w:rsid w:val="00E729BC"/>
    <w:rsid w:val="00E74CA2"/>
    <w:rsid w:val="00E778C3"/>
    <w:rsid w:val="00E8020B"/>
    <w:rsid w:val="00E81B96"/>
    <w:rsid w:val="00E84054"/>
    <w:rsid w:val="00E84FE5"/>
    <w:rsid w:val="00E86940"/>
    <w:rsid w:val="00E92CB9"/>
    <w:rsid w:val="00E95F27"/>
    <w:rsid w:val="00E97743"/>
    <w:rsid w:val="00EA0951"/>
    <w:rsid w:val="00EA16CE"/>
    <w:rsid w:val="00EA19F5"/>
    <w:rsid w:val="00EA3DAA"/>
    <w:rsid w:val="00EA4CC3"/>
    <w:rsid w:val="00EA68D9"/>
    <w:rsid w:val="00EA7423"/>
    <w:rsid w:val="00EB028B"/>
    <w:rsid w:val="00EB196C"/>
    <w:rsid w:val="00EB53B4"/>
    <w:rsid w:val="00EB6E7D"/>
    <w:rsid w:val="00EB7D1F"/>
    <w:rsid w:val="00EC1847"/>
    <w:rsid w:val="00EC1A5D"/>
    <w:rsid w:val="00EC325D"/>
    <w:rsid w:val="00EC60A2"/>
    <w:rsid w:val="00EC649C"/>
    <w:rsid w:val="00EC65DE"/>
    <w:rsid w:val="00EC7452"/>
    <w:rsid w:val="00ED5A12"/>
    <w:rsid w:val="00EE0170"/>
    <w:rsid w:val="00EE0AE0"/>
    <w:rsid w:val="00EE347C"/>
    <w:rsid w:val="00EE57E0"/>
    <w:rsid w:val="00EE65A3"/>
    <w:rsid w:val="00EF03B5"/>
    <w:rsid w:val="00EF3955"/>
    <w:rsid w:val="00EF53FA"/>
    <w:rsid w:val="00EF6464"/>
    <w:rsid w:val="00EF672F"/>
    <w:rsid w:val="00EF6B1F"/>
    <w:rsid w:val="00EF7EFB"/>
    <w:rsid w:val="00F024DA"/>
    <w:rsid w:val="00F0252A"/>
    <w:rsid w:val="00F0380B"/>
    <w:rsid w:val="00F06B5A"/>
    <w:rsid w:val="00F06E4A"/>
    <w:rsid w:val="00F06FC7"/>
    <w:rsid w:val="00F12713"/>
    <w:rsid w:val="00F1418D"/>
    <w:rsid w:val="00F14841"/>
    <w:rsid w:val="00F14AC8"/>
    <w:rsid w:val="00F160AE"/>
    <w:rsid w:val="00F17373"/>
    <w:rsid w:val="00F17854"/>
    <w:rsid w:val="00F21BA9"/>
    <w:rsid w:val="00F27438"/>
    <w:rsid w:val="00F27730"/>
    <w:rsid w:val="00F33E88"/>
    <w:rsid w:val="00F34CE9"/>
    <w:rsid w:val="00F4173B"/>
    <w:rsid w:val="00F43D1F"/>
    <w:rsid w:val="00F45127"/>
    <w:rsid w:val="00F46181"/>
    <w:rsid w:val="00F47EA6"/>
    <w:rsid w:val="00F50751"/>
    <w:rsid w:val="00F50F74"/>
    <w:rsid w:val="00F51D23"/>
    <w:rsid w:val="00F52E8B"/>
    <w:rsid w:val="00F53EF3"/>
    <w:rsid w:val="00F55838"/>
    <w:rsid w:val="00F560AA"/>
    <w:rsid w:val="00F56BB9"/>
    <w:rsid w:val="00F56C34"/>
    <w:rsid w:val="00F577C1"/>
    <w:rsid w:val="00F6242C"/>
    <w:rsid w:val="00F62CCD"/>
    <w:rsid w:val="00F64340"/>
    <w:rsid w:val="00F64F22"/>
    <w:rsid w:val="00F65903"/>
    <w:rsid w:val="00F67DDA"/>
    <w:rsid w:val="00F71014"/>
    <w:rsid w:val="00F71712"/>
    <w:rsid w:val="00F730DB"/>
    <w:rsid w:val="00F74651"/>
    <w:rsid w:val="00F833E7"/>
    <w:rsid w:val="00F8502C"/>
    <w:rsid w:val="00F85A18"/>
    <w:rsid w:val="00F870AF"/>
    <w:rsid w:val="00F9007D"/>
    <w:rsid w:val="00F91C58"/>
    <w:rsid w:val="00F927BB"/>
    <w:rsid w:val="00F927BC"/>
    <w:rsid w:val="00F93846"/>
    <w:rsid w:val="00F95D0C"/>
    <w:rsid w:val="00F9654D"/>
    <w:rsid w:val="00FA306F"/>
    <w:rsid w:val="00FA7B44"/>
    <w:rsid w:val="00FB0F37"/>
    <w:rsid w:val="00FB2207"/>
    <w:rsid w:val="00FB4392"/>
    <w:rsid w:val="00FB5EAF"/>
    <w:rsid w:val="00FB6A1F"/>
    <w:rsid w:val="00FB7020"/>
    <w:rsid w:val="00FC6988"/>
    <w:rsid w:val="00FC6D87"/>
    <w:rsid w:val="00FD173B"/>
    <w:rsid w:val="00FD317E"/>
    <w:rsid w:val="00FD3540"/>
    <w:rsid w:val="00FD4330"/>
    <w:rsid w:val="00FD7C1E"/>
    <w:rsid w:val="00FE0777"/>
    <w:rsid w:val="00FE10A5"/>
    <w:rsid w:val="00FE1488"/>
    <w:rsid w:val="00FE14F3"/>
    <w:rsid w:val="00FE1A94"/>
    <w:rsid w:val="00FE1E5E"/>
    <w:rsid w:val="00FE5175"/>
    <w:rsid w:val="00FE591F"/>
    <w:rsid w:val="00FF041E"/>
    <w:rsid w:val="00FF084C"/>
    <w:rsid w:val="00FF0982"/>
    <w:rsid w:val="00FF1CFE"/>
    <w:rsid w:val="00FF5420"/>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2118"/>
  <w15:chartTrackingRefBased/>
  <w15:docId w15:val="{15109C84-EBB3-4278-A28B-00490DA7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29D0"/>
    <w:pPr>
      <w:overflowPunct w:val="0"/>
      <w:autoSpaceDE w:val="0"/>
      <w:autoSpaceDN w:val="0"/>
      <w:adjustRightInd w:val="0"/>
    </w:pPr>
  </w:style>
  <w:style w:type="paragraph" w:styleId="Heading2">
    <w:name w:val="heading 2"/>
    <w:basedOn w:val="Normal"/>
    <w:next w:val="Normal"/>
    <w:link w:val="Heading2Char"/>
    <w:unhideWhenUsed/>
    <w:qFormat/>
    <w:rsid w:val="00320D6C"/>
    <w:pPr>
      <w:keepNext/>
      <w:spacing w:before="240" w:after="60"/>
      <w:outlineLvl w:val="1"/>
    </w:pPr>
    <w:rPr>
      <w:rFonts w:ascii="Cambria" w:hAnsi="Cambria"/>
      <w:b/>
      <w:bCs/>
      <w:i/>
      <w:iCs/>
      <w:sz w:val="28"/>
      <w:szCs w:val="28"/>
    </w:rPr>
  </w:style>
  <w:style w:type="paragraph" w:styleId="Heading3">
    <w:name w:val="heading 3"/>
    <w:basedOn w:val="Normal"/>
    <w:qFormat/>
    <w:rsid w:val="00475792"/>
    <w:pPr>
      <w:overflowPunct/>
      <w:autoSpaceDE/>
      <w:autoSpaceDN/>
      <w:adjustRightInd/>
      <w:spacing w:before="100" w:beforeAutospacing="1" w:after="216" w:line="360" w:lineRule="atLeast"/>
      <w:outlineLvl w:val="2"/>
    </w:pPr>
    <w:rPr>
      <w:color w:val="DEDFE0"/>
      <w:sz w:val="29"/>
      <w:szCs w:val="29"/>
    </w:rPr>
  </w:style>
  <w:style w:type="paragraph" w:styleId="Heading6">
    <w:name w:val="heading 6"/>
    <w:basedOn w:val="Normal"/>
    <w:qFormat/>
    <w:rsid w:val="00475792"/>
    <w:pPr>
      <w:overflowPunct/>
      <w:autoSpaceDE/>
      <w:autoSpaceDN/>
      <w:adjustRightInd/>
      <w:spacing w:before="100" w:beforeAutospacing="1" w:after="240" w:line="336" w:lineRule="atLeast"/>
      <w:outlineLvl w:val="5"/>
    </w:pPr>
    <w:rPr>
      <w:b/>
      <w:bCs/>
      <w:color w:val="B1B4D7"/>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6429D0"/>
    <w:rPr>
      <w:rFonts w:ascii="Arial" w:hAnsi="Arial"/>
      <w:color w:val="000000"/>
      <w:sz w:val="24"/>
    </w:rPr>
  </w:style>
  <w:style w:type="character" w:styleId="Strong">
    <w:name w:val="Strong"/>
    <w:qFormat/>
    <w:rsid w:val="00B13BDF"/>
    <w:rPr>
      <w:b/>
      <w:bCs/>
    </w:rPr>
  </w:style>
  <w:style w:type="paragraph" w:customStyle="1" w:styleId="defaulttext0">
    <w:name w:val="defaulttext"/>
    <w:basedOn w:val="Normal"/>
    <w:rsid w:val="00B13BDF"/>
    <w:pPr>
      <w:overflowPunct/>
      <w:autoSpaceDE/>
      <w:autoSpaceDN/>
      <w:adjustRightInd/>
      <w:spacing w:before="100" w:beforeAutospacing="1" w:after="100" w:afterAutospacing="1"/>
    </w:pPr>
    <w:rPr>
      <w:sz w:val="24"/>
      <w:szCs w:val="24"/>
    </w:rPr>
  </w:style>
  <w:style w:type="character" w:styleId="Hyperlink">
    <w:name w:val="Hyperlink"/>
    <w:rsid w:val="005448AA"/>
    <w:rPr>
      <w:rFonts w:ascii="Cambria" w:hAnsi="Cambria" w:cs="Arial"/>
      <w:color w:val="4472C4" w:themeColor="accent5"/>
      <w:sz w:val="22"/>
      <w:szCs w:val="22"/>
      <w:u w:val="single"/>
    </w:rPr>
  </w:style>
  <w:style w:type="paragraph" w:styleId="List">
    <w:name w:val="List"/>
    <w:basedOn w:val="Normal"/>
    <w:rsid w:val="00194DDC"/>
    <w:pPr>
      <w:overflowPunct/>
      <w:autoSpaceDE/>
      <w:autoSpaceDN/>
      <w:adjustRightInd/>
      <w:ind w:left="360" w:hanging="360"/>
    </w:pPr>
    <w:rPr>
      <w:sz w:val="24"/>
      <w:szCs w:val="24"/>
    </w:rPr>
  </w:style>
  <w:style w:type="paragraph" w:styleId="NormalWeb">
    <w:name w:val="Normal (Web)"/>
    <w:basedOn w:val="Normal"/>
    <w:rsid w:val="00475792"/>
    <w:pPr>
      <w:overflowPunct/>
      <w:autoSpaceDE/>
      <w:autoSpaceDN/>
      <w:adjustRightInd/>
      <w:spacing w:before="100" w:beforeAutospacing="1" w:after="432" w:line="432" w:lineRule="atLeast"/>
    </w:pPr>
    <w:rPr>
      <w:color w:val="DEDFE0"/>
      <w:sz w:val="18"/>
      <w:szCs w:val="18"/>
    </w:rPr>
  </w:style>
  <w:style w:type="paragraph" w:customStyle="1" w:styleId="clear-left">
    <w:name w:val="clear-left"/>
    <w:basedOn w:val="Normal"/>
    <w:rsid w:val="00A60008"/>
    <w:pPr>
      <w:overflowPunct/>
      <w:autoSpaceDE/>
      <w:autoSpaceDN/>
      <w:adjustRightInd/>
      <w:spacing w:before="100" w:beforeAutospacing="1" w:after="432" w:line="432" w:lineRule="atLeast"/>
    </w:pPr>
    <w:rPr>
      <w:color w:val="DEDFE0"/>
      <w:sz w:val="18"/>
      <w:szCs w:val="18"/>
    </w:rPr>
  </w:style>
  <w:style w:type="table" w:styleId="TableGrid">
    <w:name w:val="Table Grid"/>
    <w:basedOn w:val="TableNormal"/>
    <w:rsid w:val="0099709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283F29"/>
    <w:rPr>
      <w:rFonts w:ascii="Courier New" w:hAnsi="Courier New"/>
      <w:color w:val="000000"/>
      <w:spacing w:val="0"/>
      <w:sz w:val="24"/>
    </w:rPr>
  </w:style>
  <w:style w:type="character" w:customStyle="1" w:styleId="DefaultTextChar">
    <w:name w:val="Default Text Char"/>
    <w:link w:val="DefaultText"/>
    <w:rsid w:val="00A457AC"/>
    <w:rPr>
      <w:rFonts w:ascii="Arial" w:hAnsi="Arial"/>
      <w:color w:val="000000"/>
      <w:sz w:val="24"/>
      <w:lang w:val="en-US" w:eastAsia="en-US" w:bidi="ar-SA"/>
    </w:rPr>
  </w:style>
  <w:style w:type="paragraph" w:styleId="Footer">
    <w:name w:val="footer"/>
    <w:basedOn w:val="Normal"/>
    <w:rsid w:val="00CE36C4"/>
    <w:pPr>
      <w:tabs>
        <w:tab w:val="center" w:pos="4320"/>
        <w:tab w:val="right" w:pos="8640"/>
      </w:tabs>
      <w:textAlignment w:val="baseline"/>
    </w:pPr>
  </w:style>
  <w:style w:type="paragraph" w:styleId="BalloonText">
    <w:name w:val="Balloon Text"/>
    <w:basedOn w:val="Normal"/>
    <w:link w:val="BalloonTextChar"/>
    <w:rsid w:val="0082019F"/>
    <w:rPr>
      <w:rFonts w:ascii="Tahoma" w:hAnsi="Tahoma" w:cs="Tahoma"/>
      <w:sz w:val="16"/>
      <w:szCs w:val="16"/>
    </w:rPr>
  </w:style>
  <w:style w:type="character" w:customStyle="1" w:styleId="BalloonTextChar">
    <w:name w:val="Balloon Text Char"/>
    <w:link w:val="BalloonText"/>
    <w:rsid w:val="0082019F"/>
    <w:rPr>
      <w:rFonts w:ascii="Tahoma" w:hAnsi="Tahoma" w:cs="Tahoma"/>
      <w:sz w:val="16"/>
      <w:szCs w:val="16"/>
    </w:rPr>
  </w:style>
  <w:style w:type="character" w:customStyle="1" w:styleId="Heading2Char">
    <w:name w:val="Heading 2 Char"/>
    <w:link w:val="Heading2"/>
    <w:rsid w:val="00320D6C"/>
    <w:rPr>
      <w:rFonts w:ascii="Cambria" w:eastAsia="Times New Roman" w:hAnsi="Cambria" w:cs="Times New Roman"/>
      <w:b/>
      <w:bCs/>
      <w:i/>
      <w:iCs/>
      <w:sz w:val="28"/>
      <w:szCs w:val="28"/>
    </w:rPr>
  </w:style>
  <w:style w:type="table" w:customStyle="1" w:styleId="TableGrid1">
    <w:name w:val="Table Grid1"/>
    <w:basedOn w:val="TableNormal"/>
    <w:next w:val="TableGrid"/>
    <w:rsid w:val="00F038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
    <w:name w:val="bd"/>
    <w:basedOn w:val="Normal"/>
    <w:rsid w:val="00526995"/>
    <w:pPr>
      <w:overflowPunct/>
      <w:autoSpaceDE/>
      <w:autoSpaceDN/>
      <w:adjustRightInd/>
      <w:spacing w:before="100" w:beforeAutospacing="1" w:after="100" w:afterAutospacing="1"/>
    </w:pPr>
    <w:rPr>
      <w:sz w:val="24"/>
      <w:szCs w:val="24"/>
    </w:rPr>
  </w:style>
  <w:style w:type="paragraph" w:styleId="NoSpacing">
    <w:name w:val="No Spacing"/>
    <w:link w:val="NoSpacingChar"/>
    <w:uiPriority w:val="1"/>
    <w:qFormat/>
    <w:rsid w:val="00EF672F"/>
    <w:rPr>
      <w:rFonts w:ascii="Calibri" w:eastAsia="Calibri" w:hAnsi="Calibri"/>
      <w:sz w:val="22"/>
      <w:szCs w:val="22"/>
    </w:rPr>
  </w:style>
  <w:style w:type="character" w:customStyle="1" w:styleId="NoSpacingChar">
    <w:name w:val="No Spacing Char"/>
    <w:link w:val="NoSpacing"/>
    <w:uiPriority w:val="1"/>
    <w:rsid w:val="00EF672F"/>
    <w:rPr>
      <w:rFonts w:ascii="Calibri" w:eastAsia="Calibri" w:hAnsi="Calibri"/>
      <w:sz w:val="22"/>
      <w:szCs w:val="22"/>
    </w:rPr>
  </w:style>
  <w:style w:type="paragraph" w:customStyle="1" w:styleId="Default">
    <w:name w:val="Default"/>
    <w:rsid w:val="00EC325D"/>
    <w:pPr>
      <w:autoSpaceDE w:val="0"/>
      <w:autoSpaceDN w:val="0"/>
      <w:adjustRightInd w:val="0"/>
      <w:spacing w:after="200" w:line="276" w:lineRule="auto"/>
    </w:pPr>
    <w:rPr>
      <w:rFonts w:ascii="Arial" w:hAnsi="Arial" w:cs="Arial"/>
      <w:color w:val="000000"/>
      <w:sz w:val="24"/>
      <w:szCs w:val="24"/>
    </w:rPr>
  </w:style>
  <w:style w:type="paragraph" w:styleId="ListParagraph">
    <w:name w:val="List Paragraph"/>
    <w:basedOn w:val="Normal"/>
    <w:uiPriority w:val="34"/>
    <w:qFormat/>
    <w:rsid w:val="004633B3"/>
    <w:pPr>
      <w:ind w:left="720"/>
      <w:contextualSpacing/>
    </w:pPr>
  </w:style>
  <w:style w:type="paragraph" w:styleId="Header">
    <w:name w:val="header"/>
    <w:basedOn w:val="Normal"/>
    <w:link w:val="HeaderChar"/>
    <w:uiPriority w:val="99"/>
    <w:rsid w:val="004633B3"/>
    <w:pPr>
      <w:tabs>
        <w:tab w:val="center" w:pos="4680"/>
        <w:tab w:val="right" w:pos="9360"/>
      </w:tabs>
    </w:pPr>
  </w:style>
  <w:style w:type="character" w:customStyle="1" w:styleId="HeaderChar">
    <w:name w:val="Header Char"/>
    <w:basedOn w:val="DefaultParagraphFont"/>
    <w:link w:val="Header"/>
    <w:uiPriority w:val="99"/>
    <w:rsid w:val="004633B3"/>
  </w:style>
  <w:style w:type="character" w:styleId="UnresolvedMention">
    <w:name w:val="Unresolved Mention"/>
    <w:basedOn w:val="DefaultParagraphFont"/>
    <w:uiPriority w:val="99"/>
    <w:semiHidden/>
    <w:unhideWhenUsed/>
    <w:rsid w:val="009002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084">
      <w:bodyDiv w:val="1"/>
      <w:marLeft w:val="0"/>
      <w:marRight w:val="0"/>
      <w:marTop w:val="0"/>
      <w:marBottom w:val="0"/>
      <w:divBdr>
        <w:top w:val="none" w:sz="0" w:space="0" w:color="auto"/>
        <w:left w:val="none" w:sz="0" w:space="0" w:color="auto"/>
        <w:bottom w:val="none" w:sz="0" w:space="0" w:color="auto"/>
        <w:right w:val="none" w:sz="0" w:space="0" w:color="auto"/>
      </w:divBdr>
      <w:divsChild>
        <w:div w:id="1255673563">
          <w:marLeft w:val="0"/>
          <w:marRight w:val="0"/>
          <w:marTop w:val="0"/>
          <w:marBottom w:val="0"/>
          <w:divBdr>
            <w:top w:val="none" w:sz="0" w:space="0" w:color="auto"/>
            <w:left w:val="single" w:sz="6" w:space="0" w:color="000000"/>
            <w:bottom w:val="none" w:sz="0" w:space="0" w:color="auto"/>
            <w:right w:val="single" w:sz="6" w:space="0" w:color="000000"/>
          </w:divBdr>
          <w:divsChild>
            <w:div w:id="1254512248">
              <w:marLeft w:val="0"/>
              <w:marRight w:val="0"/>
              <w:marTop w:val="0"/>
              <w:marBottom w:val="0"/>
              <w:divBdr>
                <w:top w:val="none" w:sz="0" w:space="0" w:color="auto"/>
                <w:left w:val="none" w:sz="0" w:space="0" w:color="auto"/>
                <w:bottom w:val="none" w:sz="0" w:space="0" w:color="auto"/>
                <w:right w:val="none" w:sz="0" w:space="0" w:color="auto"/>
              </w:divBdr>
              <w:divsChild>
                <w:div w:id="1028145018">
                  <w:marLeft w:val="225"/>
                  <w:marRight w:val="0"/>
                  <w:marTop w:val="75"/>
                  <w:marBottom w:val="300"/>
                  <w:divBdr>
                    <w:top w:val="single" w:sz="6" w:space="8" w:color="000000"/>
                    <w:left w:val="single" w:sz="6" w:space="8" w:color="000000"/>
                    <w:bottom w:val="single" w:sz="6" w:space="31" w:color="000000"/>
                    <w:right w:val="single" w:sz="6" w:space="8" w:color="000000"/>
                  </w:divBdr>
                  <w:divsChild>
                    <w:div w:id="443813794">
                      <w:marLeft w:val="0"/>
                      <w:marRight w:val="0"/>
                      <w:marTop w:val="0"/>
                      <w:marBottom w:val="0"/>
                      <w:divBdr>
                        <w:top w:val="none" w:sz="0" w:space="0" w:color="auto"/>
                        <w:left w:val="none" w:sz="0" w:space="0" w:color="auto"/>
                        <w:bottom w:val="none" w:sz="0" w:space="0" w:color="auto"/>
                        <w:right w:val="none" w:sz="0" w:space="0" w:color="auto"/>
                      </w:divBdr>
                      <w:divsChild>
                        <w:div w:id="1671987049">
                          <w:marLeft w:val="0"/>
                          <w:marRight w:val="0"/>
                          <w:marTop w:val="0"/>
                          <w:marBottom w:val="0"/>
                          <w:divBdr>
                            <w:top w:val="none" w:sz="0" w:space="0" w:color="auto"/>
                            <w:left w:val="none" w:sz="0" w:space="0" w:color="auto"/>
                            <w:bottom w:val="none" w:sz="0" w:space="0" w:color="auto"/>
                            <w:right w:val="none" w:sz="0" w:space="0" w:color="auto"/>
                          </w:divBdr>
                          <w:divsChild>
                            <w:div w:id="923490102">
                              <w:marLeft w:val="0"/>
                              <w:marRight w:val="0"/>
                              <w:marTop w:val="0"/>
                              <w:marBottom w:val="0"/>
                              <w:divBdr>
                                <w:top w:val="none" w:sz="0" w:space="0" w:color="auto"/>
                                <w:left w:val="none" w:sz="0" w:space="0" w:color="auto"/>
                                <w:bottom w:val="none" w:sz="0" w:space="0" w:color="auto"/>
                                <w:right w:val="none" w:sz="0" w:space="0" w:color="auto"/>
                              </w:divBdr>
                              <w:divsChild>
                                <w:div w:id="19198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312">
      <w:bodyDiv w:val="1"/>
      <w:marLeft w:val="0"/>
      <w:marRight w:val="0"/>
      <w:marTop w:val="0"/>
      <w:marBottom w:val="0"/>
      <w:divBdr>
        <w:top w:val="none" w:sz="0" w:space="0" w:color="auto"/>
        <w:left w:val="none" w:sz="0" w:space="0" w:color="auto"/>
        <w:bottom w:val="none" w:sz="0" w:space="0" w:color="auto"/>
        <w:right w:val="none" w:sz="0" w:space="0" w:color="auto"/>
      </w:divBdr>
    </w:div>
    <w:div w:id="35392498">
      <w:bodyDiv w:val="1"/>
      <w:marLeft w:val="0"/>
      <w:marRight w:val="0"/>
      <w:marTop w:val="0"/>
      <w:marBottom w:val="0"/>
      <w:divBdr>
        <w:top w:val="none" w:sz="0" w:space="0" w:color="auto"/>
        <w:left w:val="none" w:sz="0" w:space="0" w:color="auto"/>
        <w:bottom w:val="none" w:sz="0" w:space="0" w:color="auto"/>
        <w:right w:val="none" w:sz="0" w:space="0" w:color="auto"/>
      </w:divBdr>
    </w:div>
    <w:div w:id="47075784">
      <w:bodyDiv w:val="1"/>
      <w:marLeft w:val="0"/>
      <w:marRight w:val="0"/>
      <w:marTop w:val="0"/>
      <w:marBottom w:val="0"/>
      <w:divBdr>
        <w:top w:val="none" w:sz="0" w:space="0" w:color="auto"/>
        <w:left w:val="none" w:sz="0" w:space="0" w:color="auto"/>
        <w:bottom w:val="none" w:sz="0" w:space="0" w:color="auto"/>
        <w:right w:val="none" w:sz="0" w:space="0" w:color="auto"/>
      </w:divBdr>
    </w:div>
    <w:div w:id="121970558">
      <w:bodyDiv w:val="1"/>
      <w:marLeft w:val="0"/>
      <w:marRight w:val="0"/>
      <w:marTop w:val="0"/>
      <w:marBottom w:val="0"/>
      <w:divBdr>
        <w:top w:val="none" w:sz="0" w:space="0" w:color="auto"/>
        <w:left w:val="none" w:sz="0" w:space="0" w:color="auto"/>
        <w:bottom w:val="none" w:sz="0" w:space="0" w:color="auto"/>
        <w:right w:val="none" w:sz="0" w:space="0" w:color="auto"/>
      </w:divBdr>
    </w:div>
    <w:div w:id="136843691">
      <w:bodyDiv w:val="1"/>
      <w:marLeft w:val="0"/>
      <w:marRight w:val="0"/>
      <w:marTop w:val="0"/>
      <w:marBottom w:val="0"/>
      <w:divBdr>
        <w:top w:val="none" w:sz="0" w:space="0" w:color="auto"/>
        <w:left w:val="none" w:sz="0" w:space="0" w:color="auto"/>
        <w:bottom w:val="none" w:sz="0" w:space="0" w:color="auto"/>
        <w:right w:val="none" w:sz="0" w:space="0" w:color="auto"/>
      </w:divBdr>
      <w:divsChild>
        <w:div w:id="925071555">
          <w:marLeft w:val="0"/>
          <w:marRight w:val="0"/>
          <w:marTop w:val="0"/>
          <w:marBottom w:val="0"/>
          <w:divBdr>
            <w:top w:val="none" w:sz="0" w:space="0" w:color="auto"/>
            <w:left w:val="none" w:sz="0" w:space="0" w:color="auto"/>
            <w:bottom w:val="none" w:sz="0" w:space="0" w:color="auto"/>
            <w:right w:val="none" w:sz="0" w:space="0" w:color="auto"/>
          </w:divBdr>
          <w:divsChild>
            <w:div w:id="813185039">
              <w:marLeft w:val="90"/>
              <w:marRight w:val="0"/>
              <w:marTop w:val="0"/>
              <w:marBottom w:val="0"/>
              <w:divBdr>
                <w:top w:val="none" w:sz="0" w:space="0" w:color="auto"/>
                <w:left w:val="none" w:sz="0" w:space="0" w:color="auto"/>
                <w:bottom w:val="none" w:sz="0" w:space="0" w:color="auto"/>
                <w:right w:val="none" w:sz="0" w:space="0" w:color="auto"/>
              </w:divBdr>
              <w:divsChild>
                <w:div w:id="601305022">
                  <w:marLeft w:val="0"/>
                  <w:marRight w:val="0"/>
                  <w:marTop w:val="0"/>
                  <w:marBottom w:val="0"/>
                  <w:divBdr>
                    <w:top w:val="none" w:sz="0" w:space="0" w:color="auto"/>
                    <w:left w:val="none" w:sz="0" w:space="0" w:color="auto"/>
                    <w:bottom w:val="none" w:sz="0" w:space="0" w:color="auto"/>
                    <w:right w:val="none" w:sz="0" w:space="0" w:color="auto"/>
                  </w:divBdr>
                  <w:divsChild>
                    <w:div w:id="1742823295">
                      <w:marLeft w:val="0"/>
                      <w:marRight w:val="0"/>
                      <w:marTop w:val="0"/>
                      <w:marBottom w:val="450"/>
                      <w:divBdr>
                        <w:top w:val="single" w:sz="12" w:space="15" w:color="F75B18"/>
                        <w:left w:val="none" w:sz="0" w:space="0" w:color="auto"/>
                        <w:bottom w:val="none" w:sz="0" w:space="0" w:color="auto"/>
                        <w:right w:val="none" w:sz="0" w:space="0" w:color="auto"/>
                      </w:divBdr>
                      <w:divsChild>
                        <w:div w:id="1477916018">
                          <w:marLeft w:val="0"/>
                          <w:marRight w:val="0"/>
                          <w:marTop w:val="0"/>
                          <w:marBottom w:val="450"/>
                          <w:divBdr>
                            <w:top w:val="single" w:sz="12" w:space="15" w:color="F75B18"/>
                            <w:left w:val="none" w:sz="0" w:space="0" w:color="auto"/>
                            <w:bottom w:val="none" w:sz="0" w:space="0" w:color="auto"/>
                            <w:right w:val="none" w:sz="0" w:space="0" w:color="auto"/>
                          </w:divBdr>
                        </w:div>
                      </w:divsChild>
                    </w:div>
                  </w:divsChild>
                </w:div>
              </w:divsChild>
            </w:div>
          </w:divsChild>
        </w:div>
      </w:divsChild>
    </w:div>
    <w:div w:id="148324368">
      <w:bodyDiv w:val="1"/>
      <w:marLeft w:val="0"/>
      <w:marRight w:val="0"/>
      <w:marTop w:val="0"/>
      <w:marBottom w:val="0"/>
      <w:divBdr>
        <w:top w:val="none" w:sz="0" w:space="0" w:color="auto"/>
        <w:left w:val="none" w:sz="0" w:space="0" w:color="auto"/>
        <w:bottom w:val="none" w:sz="0" w:space="0" w:color="auto"/>
        <w:right w:val="none" w:sz="0" w:space="0" w:color="auto"/>
      </w:divBdr>
    </w:div>
    <w:div w:id="173230119">
      <w:bodyDiv w:val="1"/>
      <w:marLeft w:val="0"/>
      <w:marRight w:val="0"/>
      <w:marTop w:val="0"/>
      <w:marBottom w:val="0"/>
      <w:divBdr>
        <w:top w:val="none" w:sz="0" w:space="0" w:color="auto"/>
        <w:left w:val="none" w:sz="0" w:space="0" w:color="auto"/>
        <w:bottom w:val="none" w:sz="0" w:space="0" w:color="auto"/>
        <w:right w:val="none" w:sz="0" w:space="0" w:color="auto"/>
      </w:divBdr>
      <w:divsChild>
        <w:div w:id="1132098718">
          <w:marLeft w:val="0"/>
          <w:marRight w:val="0"/>
          <w:marTop w:val="0"/>
          <w:marBottom w:val="0"/>
          <w:divBdr>
            <w:top w:val="none" w:sz="0" w:space="0" w:color="auto"/>
            <w:left w:val="none" w:sz="0" w:space="0" w:color="auto"/>
            <w:bottom w:val="none" w:sz="0" w:space="0" w:color="auto"/>
            <w:right w:val="none" w:sz="0" w:space="0" w:color="auto"/>
          </w:divBdr>
          <w:divsChild>
            <w:div w:id="754404823">
              <w:marLeft w:val="0"/>
              <w:marRight w:val="0"/>
              <w:marTop w:val="0"/>
              <w:marBottom w:val="0"/>
              <w:divBdr>
                <w:top w:val="none" w:sz="0" w:space="0" w:color="auto"/>
                <w:left w:val="none" w:sz="0" w:space="0" w:color="auto"/>
                <w:bottom w:val="none" w:sz="0" w:space="0" w:color="auto"/>
                <w:right w:val="none" w:sz="0" w:space="0" w:color="auto"/>
              </w:divBdr>
              <w:divsChild>
                <w:div w:id="125392383">
                  <w:marLeft w:val="0"/>
                  <w:marRight w:val="0"/>
                  <w:marTop w:val="0"/>
                  <w:marBottom w:val="0"/>
                  <w:divBdr>
                    <w:top w:val="none" w:sz="0" w:space="0" w:color="auto"/>
                    <w:left w:val="none" w:sz="0" w:space="0" w:color="auto"/>
                    <w:bottom w:val="none" w:sz="0" w:space="0" w:color="auto"/>
                    <w:right w:val="none" w:sz="0" w:space="0" w:color="auto"/>
                  </w:divBdr>
                  <w:divsChild>
                    <w:div w:id="337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311">
      <w:bodyDiv w:val="1"/>
      <w:marLeft w:val="0"/>
      <w:marRight w:val="0"/>
      <w:marTop w:val="0"/>
      <w:marBottom w:val="0"/>
      <w:divBdr>
        <w:top w:val="none" w:sz="0" w:space="0" w:color="auto"/>
        <w:left w:val="none" w:sz="0" w:space="0" w:color="auto"/>
        <w:bottom w:val="none" w:sz="0" w:space="0" w:color="auto"/>
        <w:right w:val="none" w:sz="0" w:space="0" w:color="auto"/>
      </w:divBdr>
    </w:div>
    <w:div w:id="247161269">
      <w:bodyDiv w:val="1"/>
      <w:marLeft w:val="0"/>
      <w:marRight w:val="0"/>
      <w:marTop w:val="0"/>
      <w:marBottom w:val="0"/>
      <w:divBdr>
        <w:top w:val="none" w:sz="0" w:space="0" w:color="auto"/>
        <w:left w:val="none" w:sz="0" w:space="0" w:color="auto"/>
        <w:bottom w:val="none" w:sz="0" w:space="0" w:color="auto"/>
        <w:right w:val="none" w:sz="0" w:space="0" w:color="auto"/>
      </w:divBdr>
      <w:divsChild>
        <w:div w:id="2101367207">
          <w:marLeft w:val="0"/>
          <w:marRight w:val="0"/>
          <w:marTop w:val="0"/>
          <w:marBottom w:val="0"/>
          <w:divBdr>
            <w:top w:val="none" w:sz="0" w:space="0" w:color="auto"/>
            <w:left w:val="none" w:sz="0" w:space="0" w:color="auto"/>
            <w:bottom w:val="none" w:sz="0" w:space="0" w:color="auto"/>
            <w:right w:val="none" w:sz="0" w:space="0" w:color="auto"/>
          </w:divBdr>
          <w:divsChild>
            <w:div w:id="1560167769">
              <w:marLeft w:val="90"/>
              <w:marRight w:val="0"/>
              <w:marTop w:val="0"/>
              <w:marBottom w:val="0"/>
              <w:divBdr>
                <w:top w:val="none" w:sz="0" w:space="0" w:color="auto"/>
                <w:left w:val="none" w:sz="0" w:space="0" w:color="auto"/>
                <w:bottom w:val="none" w:sz="0" w:space="0" w:color="auto"/>
                <w:right w:val="none" w:sz="0" w:space="0" w:color="auto"/>
              </w:divBdr>
              <w:divsChild>
                <w:div w:id="316618498">
                  <w:marLeft w:val="0"/>
                  <w:marRight w:val="0"/>
                  <w:marTop w:val="0"/>
                  <w:marBottom w:val="0"/>
                  <w:divBdr>
                    <w:top w:val="none" w:sz="0" w:space="0" w:color="auto"/>
                    <w:left w:val="none" w:sz="0" w:space="0" w:color="auto"/>
                    <w:bottom w:val="none" w:sz="0" w:space="0" w:color="auto"/>
                    <w:right w:val="none" w:sz="0" w:space="0" w:color="auto"/>
                  </w:divBdr>
                  <w:divsChild>
                    <w:div w:id="722219225">
                      <w:marLeft w:val="0"/>
                      <w:marRight w:val="0"/>
                      <w:marTop w:val="0"/>
                      <w:marBottom w:val="0"/>
                      <w:divBdr>
                        <w:top w:val="none" w:sz="0" w:space="0" w:color="auto"/>
                        <w:left w:val="none" w:sz="0" w:space="0" w:color="auto"/>
                        <w:bottom w:val="none" w:sz="0" w:space="0" w:color="auto"/>
                        <w:right w:val="none" w:sz="0" w:space="0" w:color="auto"/>
                      </w:divBdr>
                      <w:divsChild>
                        <w:div w:id="19328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911687">
      <w:bodyDiv w:val="1"/>
      <w:marLeft w:val="0"/>
      <w:marRight w:val="0"/>
      <w:marTop w:val="0"/>
      <w:marBottom w:val="0"/>
      <w:divBdr>
        <w:top w:val="none" w:sz="0" w:space="0" w:color="auto"/>
        <w:left w:val="none" w:sz="0" w:space="0" w:color="auto"/>
        <w:bottom w:val="none" w:sz="0" w:space="0" w:color="auto"/>
        <w:right w:val="none" w:sz="0" w:space="0" w:color="auto"/>
      </w:divBdr>
    </w:div>
    <w:div w:id="304698935">
      <w:bodyDiv w:val="1"/>
      <w:marLeft w:val="0"/>
      <w:marRight w:val="0"/>
      <w:marTop w:val="0"/>
      <w:marBottom w:val="0"/>
      <w:divBdr>
        <w:top w:val="none" w:sz="0" w:space="0" w:color="auto"/>
        <w:left w:val="none" w:sz="0" w:space="0" w:color="auto"/>
        <w:bottom w:val="none" w:sz="0" w:space="0" w:color="auto"/>
        <w:right w:val="none" w:sz="0" w:space="0" w:color="auto"/>
      </w:divBdr>
    </w:div>
    <w:div w:id="321274429">
      <w:bodyDiv w:val="1"/>
      <w:marLeft w:val="0"/>
      <w:marRight w:val="0"/>
      <w:marTop w:val="0"/>
      <w:marBottom w:val="0"/>
      <w:divBdr>
        <w:top w:val="none" w:sz="0" w:space="0" w:color="auto"/>
        <w:left w:val="none" w:sz="0" w:space="0" w:color="auto"/>
        <w:bottom w:val="none" w:sz="0" w:space="0" w:color="auto"/>
        <w:right w:val="none" w:sz="0" w:space="0" w:color="auto"/>
      </w:divBdr>
    </w:div>
    <w:div w:id="344551988">
      <w:bodyDiv w:val="1"/>
      <w:marLeft w:val="0"/>
      <w:marRight w:val="0"/>
      <w:marTop w:val="0"/>
      <w:marBottom w:val="0"/>
      <w:divBdr>
        <w:top w:val="none" w:sz="0" w:space="0" w:color="auto"/>
        <w:left w:val="none" w:sz="0" w:space="0" w:color="auto"/>
        <w:bottom w:val="none" w:sz="0" w:space="0" w:color="auto"/>
        <w:right w:val="none" w:sz="0" w:space="0" w:color="auto"/>
      </w:divBdr>
      <w:divsChild>
        <w:div w:id="1573855562">
          <w:marLeft w:val="0"/>
          <w:marRight w:val="0"/>
          <w:marTop w:val="0"/>
          <w:marBottom w:val="0"/>
          <w:divBdr>
            <w:top w:val="none" w:sz="0" w:space="0" w:color="auto"/>
            <w:left w:val="none" w:sz="0" w:space="0" w:color="auto"/>
            <w:bottom w:val="none" w:sz="0" w:space="0" w:color="auto"/>
            <w:right w:val="none" w:sz="0" w:space="0" w:color="auto"/>
          </w:divBdr>
        </w:div>
      </w:divsChild>
    </w:div>
    <w:div w:id="384842793">
      <w:bodyDiv w:val="1"/>
      <w:marLeft w:val="0"/>
      <w:marRight w:val="0"/>
      <w:marTop w:val="0"/>
      <w:marBottom w:val="0"/>
      <w:divBdr>
        <w:top w:val="none" w:sz="0" w:space="0" w:color="auto"/>
        <w:left w:val="none" w:sz="0" w:space="0" w:color="auto"/>
        <w:bottom w:val="none" w:sz="0" w:space="0" w:color="auto"/>
        <w:right w:val="none" w:sz="0" w:space="0" w:color="auto"/>
      </w:divBdr>
    </w:div>
    <w:div w:id="424426314">
      <w:bodyDiv w:val="1"/>
      <w:marLeft w:val="0"/>
      <w:marRight w:val="0"/>
      <w:marTop w:val="0"/>
      <w:marBottom w:val="0"/>
      <w:divBdr>
        <w:top w:val="none" w:sz="0" w:space="0" w:color="auto"/>
        <w:left w:val="none" w:sz="0" w:space="0" w:color="auto"/>
        <w:bottom w:val="none" w:sz="0" w:space="0" w:color="auto"/>
        <w:right w:val="none" w:sz="0" w:space="0" w:color="auto"/>
      </w:divBdr>
    </w:div>
    <w:div w:id="437600502">
      <w:bodyDiv w:val="1"/>
      <w:marLeft w:val="0"/>
      <w:marRight w:val="0"/>
      <w:marTop w:val="0"/>
      <w:marBottom w:val="0"/>
      <w:divBdr>
        <w:top w:val="none" w:sz="0" w:space="0" w:color="auto"/>
        <w:left w:val="none" w:sz="0" w:space="0" w:color="auto"/>
        <w:bottom w:val="none" w:sz="0" w:space="0" w:color="auto"/>
        <w:right w:val="none" w:sz="0" w:space="0" w:color="auto"/>
      </w:divBdr>
      <w:divsChild>
        <w:div w:id="920220657">
          <w:marLeft w:val="0"/>
          <w:marRight w:val="0"/>
          <w:marTop w:val="0"/>
          <w:marBottom w:val="0"/>
          <w:divBdr>
            <w:top w:val="none" w:sz="0" w:space="0" w:color="auto"/>
            <w:left w:val="single" w:sz="6" w:space="0" w:color="000000"/>
            <w:bottom w:val="none" w:sz="0" w:space="0" w:color="auto"/>
            <w:right w:val="single" w:sz="6" w:space="0" w:color="000000"/>
          </w:divBdr>
          <w:divsChild>
            <w:div w:id="1178695760">
              <w:marLeft w:val="0"/>
              <w:marRight w:val="0"/>
              <w:marTop w:val="0"/>
              <w:marBottom w:val="0"/>
              <w:divBdr>
                <w:top w:val="none" w:sz="0" w:space="0" w:color="auto"/>
                <w:left w:val="none" w:sz="0" w:space="0" w:color="auto"/>
                <w:bottom w:val="none" w:sz="0" w:space="0" w:color="auto"/>
                <w:right w:val="none" w:sz="0" w:space="0" w:color="auto"/>
              </w:divBdr>
              <w:divsChild>
                <w:div w:id="1390033606">
                  <w:marLeft w:val="225"/>
                  <w:marRight w:val="0"/>
                  <w:marTop w:val="75"/>
                  <w:marBottom w:val="300"/>
                  <w:divBdr>
                    <w:top w:val="single" w:sz="6" w:space="8" w:color="000000"/>
                    <w:left w:val="single" w:sz="6" w:space="8" w:color="000000"/>
                    <w:bottom w:val="single" w:sz="6" w:space="31" w:color="000000"/>
                    <w:right w:val="single" w:sz="6" w:space="8" w:color="000000"/>
                  </w:divBdr>
                  <w:divsChild>
                    <w:div w:id="365642619">
                      <w:marLeft w:val="0"/>
                      <w:marRight w:val="0"/>
                      <w:marTop w:val="0"/>
                      <w:marBottom w:val="0"/>
                      <w:divBdr>
                        <w:top w:val="none" w:sz="0" w:space="0" w:color="auto"/>
                        <w:left w:val="none" w:sz="0" w:space="0" w:color="auto"/>
                        <w:bottom w:val="none" w:sz="0" w:space="0" w:color="auto"/>
                        <w:right w:val="none" w:sz="0" w:space="0" w:color="auto"/>
                      </w:divBdr>
                      <w:divsChild>
                        <w:div w:id="603925958">
                          <w:marLeft w:val="0"/>
                          <w:marRight w:val="0"/>
                          <w:marTop w:val="0"/>
                          <w:marBottom w:val="0"/>
                          <w:divBdr>
                            <w:top w:val="none" w:sz="0" w:space="0" w:color="auto"/>
                            <w:left w:val="none" w:sz="0" w:space="0" w:color="auto"/>
                            <w:bottom w:val="none" w:sz="0" w:space="0" w:color="auto"/>
                            <w:right w:val="none" w:sz="0" w:space="0" w:color="auto"/>
                          </w:divBdr>
                          <w:divsChild>
                            <w:div w:id="718477558">
                              <w:marLeft w:val="0"/>
                              <w:marRight w:val="0"/>
                              <w:marTop w:val="0"/>
                              <w:marBottom w:val="0"/>
                              <w:divBdr>
                                <w:top w:val="none" w:sz="0" w:space="0" w:color="auto"/>
                                <w:left w:val="none" w:sz="0" w:space="0" w:color="auto"/>
                                <w:bottom w:val="none" w:sz="0" w:space="0" w:color="auto"/>
                                <w:right w:val="none" w:sz="0" w:space="0" w:color="auto"/>
                              </w:divBdr>
                              <w:divsChild>
                                <w:div w:id="1486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149249">
      <w:bodyDiv w:val="1"/>
      <w:marLeft w:val="0"/>
      <w:marRight w:val="0"/>
      <w:marTop w:val="0"/>
      <w:marBottom w:val="0"/>
      <w:divBdr>
        <w:top w:val="none" w:sz="0" w:space="0" w:color="auto"/>
        <w:left w:val="none" w:sz="0" w:space="0" w:color="auto"/>
        <w:bottom w:val="none" w:sz="0" w:space="0" w:color="auto"/>
        <w:right w:val="none" w:sz="0" w:space="0" w:color="auto"/>
      </w:divBdr>
    </w:div>
    <w:div w:id="480774861">
      <w:bodyDiv w:val="1"/>
      <w:marLeft w:val="0"/>
      <w:marRight w:val="0"/>
      <w:marTop w:val="0"/>
      <w:marBottom w:val="0"/>
      <w:divBdr>
        <w:top w:val="none" w:sz="0" w:space="0" w:color="auto"/>
        <w:left w:val="none" w:sz="0" w:space="0" w:color="auto"/>
        <w:bottom w:val="none" w:sz="0" w:space="0" w:color="auto"/>
        <w:right w:val="none" w:sz="0" w:space="0" w:color="auto"/>
      </w:divBdr>
      <w:divsChild>
        <w:div w:id="236599831">
          <w:marLeft w:val="0"/>
          <w:marRight w:val="0"/>
          <w:marTop w:val="0"/>
          <w:marBottom w:val="0"/>
          <w:divBdr>
            <w:top w:val="none" w:sz="0" w:space="0" w:color="auto"/>
            <w:left w:val="none" w:sz="0" w:space="0" w:color="auto"/>
            <w:bottom w:val="none" w:sz="0" w:space="0" w:color="auto"/>
            <w:right w:val="none" w:sz="0" w:space="0" w:color="auto"/>
          </w:divBdr>
          <w:divsChild>
            <w:div w:id="1962959516">
              <w:marLeft w:val="90"/>
              <w:marRight w:val="0"/>
              <w:marTop w:val="0"/>
              <w:marBottom w:val="0"/>
              <w:divBdr>
                <w:top w:val="none" w:sz="0" w:space="0" w:color="auto"/>
                <w:left w:val="none" w:sz="0" w:space="0" w:color="auto"/>
                <w:bottom w:val="none" w:sz="0" w:space="0" w:color="auto"/>
                <w:right w:val="none" w:sz="0" w:space="0" w:color="auto"/>
              </w:divBdr>
              <w:divsChild>
                <w:div w:id="2017220267">
                  <w:marLeft w:val="0"/>
                  <w:marRight w:val="0"/>
                  <w:marTop w:val="0"/>
                  <w:marBottom w:val="0"/>
                  <w:divBdr>
                    <w:top w:val="none" w:sz="0" w:space="0" w:color="auto"/>
                    <w:left w:val="none" w:sz="0" w:space="0" w:color="auto"/>
                    <w:bottom w:val="none" w:sz="0" w:space="0" w:color="auto"/>
                    <w:right w:val="none" w:sz="0" w:space="0" w:color="auto"/>
                  </w:divBdr>
                  <w:divsChild>
                    <w:div w:id="1962566726">
                      <w:marLeft w:val="0"/>
                      <w:marRight w:val="0"/>
                      <w:marTop w:val="0"/>
                      <w:marBottom w:val="0"/>
                      <w:divBdr>
                        <w:top w:val="none" w:sz="0" w:space="0" w:color="auto"/>
                        <w:left w:val="none" w:sz="0" w:space="0" w:color="auto"/>
                        <w:bottom w:val="none" w:sz="0" w:space="0" w:color="auto"/>
                        <w:right w:val="none" w:sz="0" w:space="0" w:color="auto"/>
                      </w:divBdr>
                      <w:divsChild>
                        <w:div w:id="531454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0168345">
      <w:bodyDiv w:val="1"/>
      <w:marLeft w:val="0"/>
      <w:marRight w:val="0"/>
      <w:marTop w:val="0"/>
      <w:marBottom w:val="0"/>
      <w:divBdr>
        <w:top w:val="none" w:sz="0" w:space="0" w:color="auto"/>
        <w:left w:val="none" w:sz="0" w:space="0" w:color="auto"/>
        <w:bottom w:val="none" w:sz="0" w:space="0" w:color="auto"/>
        <w:right w:val="none" w:sz="0" w:space="0" w:color="auto"/>
      </w:divBdr>
    </w:div>
    <w:div w:id="640118993">
      <w:bodyDiv w:val="1"/>
      <w:marLeft w:val="0"/>
      <w:marRight w:val="0"/>
      <w:marTop w:val="0"/>
      <w:marBottom w:val="0"/>
      <w:divBdr>
        <w:top w:val="none" w:sz="0" w:space="0" w:color="auto"/>
        <w:left w:val="none" w:sz="0" w:space="0" w:color="auto"/>
        <w:bottom w:val="none" w:sz="0" w:space="0" w:color="auto"/>
        <w:right w:val="none" w:sz="0" w:space="0" w:color="auto"/>
      </w:divBdr>
    </w:div>
    <w:div w:id="647251143">
      <w:bodyDiv w:val="1"/>
      <w:marLeft w:val="0"/>
      <w:marRight w:val="0"/>
      <w:marTop w:val="0"/>
      <w:marBottom w:val="0"/>
      <w:divBdr>
        <w:top w:val="none" w:sz="0" w:space="0" w:color="auto"/>
        <w:left w:val="none" w:sz="0" w:space="0" w:color="auto"/>
        <w:bottom w:val="none" w:sz="0" w:space="0" w:color="auto"/>
        <w:right w:val="none" w:sz="0" w:space="0" w:color="auto"/>
      </w:divBdr>
    </w:div>
    <w:div w:id="670644934">
      <w:bodyDiv w:val="1"/>
      <w:marLeft w:val="0"/>
      <w:marRight w:val="0"/>
      <w:marTop w:val="0"/>
      <w:marBottom w:val="0"/>
      <w:divBdr>
        <w:top w:val="none" w:sz="0" w:space="0" w:color="auto"/>
        <w:left w:val="none" w:sz="0" w:space="0" w:color="auto"/>
        <w:bottom w:val="none" w:sz="0" w:space="0" w:color="auto"/>
        <w:right w:val="none" w:sz="0" w:space="0" w:color="auto"/>
      </w:divBdr>
    </w:div>
    <w:div w:id="723527155">
      <w:bodyDiv w:val="1"/>
      <w:marLeft w:val="0"/>
      <w:marRight w:val="0"/>
      <w:marTop w:val="0"/>
      <w:marBottom w:val="0"/>
      <w:divBdr>
        <w:top w:val="none" w:sz="0" w:space="0" w:color="auto"/>
        <w:left w:val="none" w:sz="0" w:space="0" w:color="auto"/>
        <w:bottom w:val="none" w:sz="0" w:space="0" w:color="auto"/>
        <w:right w:val="none" w:sz="0" w:space="0" w:color="auto"/>
      </w:divBdr>
      <w:divsChild>
        <w:div w:id="1189026498">
          <w:marLeft w:val="0"/>
          <w:marRight w:val="0"/>
          <w:marTop w:val="0"/>
          <w:marBottom w:val="0"/>
          <w:divBdr>
            <w:top w:val="none" w:sz="0" w:space="0" w:color="auto"/>
            <w:left w:val="none" w:sz="0" w:space="0" w:color="auto"/>
            <w:bottom w:val="none" w:sz="0" w:space="0" w:color="auto"/>
            <w:right w:val="none" w:sz="0" w:space="0" w:color="auto"/>
          </w:divBdr>
        </w:div>
      </w:divsChild>
    </w:div>
    <w:div w:id="754278491">
      <w:bodyDiv w:val="1"/>
      <w:marLeft w:val="0"/>
      <w:marRight w:val="0"/>
      <w:marTop w:val="0"/>
      <w:marBottom w:val="0"/>
      <w:divBdr>
        <w:top w:val="none" w:sz="0" w:space="0" w:color="auto"/>
        <w:left w:val="none" w:sz="0" w:space="0" w:color="auto"/>
        <w:bottom w:val="none" w:sz="0" w:space="0" w:color="auto"/>
        <w:right w:val="none" w:sz="0" w:space="0" w:color="auto"/>
      </w:divBdr>
    </w:div>
    <w:div w:id="785544086">
      <w:bodyDiv w:val="1"/>
      <w:marLeft w:val="0"/>
      <w:marRight w:val="0"/>
      <w:marTop w:val="0"/>
      <w:marBottom w:val="0"/>
      <w:divBdr>
        <w:top w:val="none" w:sz="0" w:space="0" w:color="auto"/>
        <w:left w:val="none" w:sz="0" w:space="0" w:color="auto"/>
        <w:bottom w:val="none" w:sz="0" w:space="0" w:color="auto"/>
        <w:right w:val="none" w:sz="0" w:space="0" w:color="auto"/>
      </w:divBdr>
    </w:div>
    <w:div w:id="807554481">
      <w:bodyDiv w:val="1"/>
      <w:marLeft w:val="0"/>
      <w:marRight w:val="0"/>
      <w:marTop w:val="0"/>
      <w:marBottom w:val="0"/>
      <w:divBdr>
        <w:top w:val="none" w:sz="0" w:space="0" w:color="auto"/>
        <w:left w:val="none" w:sz="0" w:space="0" w:color="auto"/>
        <w:bottom w:val="none" w:sz="0" w:space="0" w:color="auto"/>
        <w:right w:val="none" w:sz="0" w:space="0" w:color="auto"/>
      </w:divBdr>
      <w:divsChild>
        <w:div w:id="2130665850">
          <w:marLeft w:val="0"/>
          <w:marRight w:val="0"/>
          <w:marTop w:val="0"/>
          <w:marBottom w:val="0"/>
          <w:divBdr>
            <w:top w:val="none" w:sz="0" w:space="0" w:color="auto"/>
            <w:left w:val="none" w:sz="0" w:space="0" w:color="auto"/>
            <w:bottom w:val="none" w:sz="0" w:space="0" w:color="auto"/>
            <w:right w:val="none" w:sz="0" w:space="0" w:color="auto"/>
          </w:divBdr>
          <w:divsChild>
            <w:div w:id="1573393046">
              <w:marLeft w:val="0"/>
              <w:marRight w:val="0"/>
              <w:marTop w:val="0"/>
              <w:marBottom w:val="0"/>
              <w:divBdr>
                <w:top w:val="none" w:sz="0" w:space="0" w:color="auto"/>
                <w:left w:val="none" w:sz="0" w:space="0" w:color="auto"/>
                <w:bottom w:val="none" w:sz="0" w:space="0" w:color="auto"/>
                <w:right w:val="none" w:sz="0" w:space="0" w:color="auto"/>
              </w:divBdr>
              <w:divsChild>
                <w:div w:id="411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10520">
      <w:bodyDiv w:val="1"/>
      <w:marLeft w:val="0"/>
      <w:marRight w:val="0"/>
      <w:marTop w:val="0"/>
      <w:marBottom w:val="0"/>
      <w:divBdr>
        <w:top w:val="none" w:sz="0" w:space="0" w:color="auto"/>
        <w:left w:val="none" w:sz="0" w:space="0" w:color="auto"/>
        <w:bottom w:val="none" w:sz="0" w:space="0" w:color="auto"/>
        <w:right w:val="none" w:sz="0" w:space="0" w:color="auto"/>
      </w:divBdr>
      <w:divsChild>
        <w:div w:id="825360762">
          <w:marLeft w:val="0"/>
          <w:marRight w:val="0"/>
          <w:marTop w:val="0"/>
          <w:marBottom w:val="0"/>
          <w:divBdr>
            <w:top w:val="none" w:sz="0" w:space="0" w:color="auto"/>
            <w:left w:val="none" w:sz="0" w:space="0" w:color="auto"/>
            <w:bottom w:val="none" w:sz="0" w:space="0" w:color="auto"/>
            <w:right w:val="none" w:sz="0" w:space="0" w:color="auto"/>
          </w:divBdr>
        </w:div>
      </w:divsChild>
    </w:div>
    <w:div w:id="845631450">
      <w:bodyDiv w:val="1"/>
      <w:marLeft w:val="0"/>
      <w:marRight w:val="0"/>
      <w:marTop w:val="0"/>
      <w:marBottom w:val="0"/>
      <w:divBdr>
        <w:top w:val="none" w:sz="0" w:space="0" w:color="auto"/>
        <w:left w:val="none" w:sz="0" w:space="0" w:color="auto"/>
        <w:bottom w:val="none" w:sz="0" w:space="0" w:color="auto"/>
        <w:right w:val="none" w:sz="0" w:space="0" w:color="auto"/>
      </w:divBdr>
      <w:divsChild>
        <w:div w:id="693458034">
          <w:marLeft w:val="0"/>
          <w:marRight w:val="0"/>
          <w:marTop w:val="0"/>
          <w:marBottom w:val="0"/>
          <w:divBdr>
            <w:top w:val="none" w:sz="0" w:space="0" w:color="auto"/>
            <w:left w:val="none" w:sz="0" w:space="0" w:color="auto"/>
            <w:bottom w:val="none" w:sz="0" w:space="0" w:color="auto"/>
            <w:right w:val="none" w:sz="0" w:space="0" w:color="auto"/>
          </w:divBdr>
        </w:div>
      </w:divsChild>
    </w:div>
    <w:div w:id="859664912">
      <w:bodyDiv w:val="1"/>
      <w:marLeft w:val="0"/>
      <w:marRight w:val="0"/>
      <w:marTop w:val="0"/>
      <w:marBottom w:val="0"/>
      <w:divBdr>
        <w:top w:val="none" w:sz="0" w:space="0" w:color="auto"/>
        <w:left w:val="none" w:sz="0" w:space="0" w:color="auto"/>
        <w:bottom w:val="none" w:sz="0" w:space="0" w:color="auto"/>
        <w:right w:val="none" w:sz="0" w:space="0" w:color="auto"/>
      </w:divBdr>
      <w:divsChild>
        <w:div w:id="1741250117">
          <w:marLeft w:val="0"/>
          <w:marRight w:val="0"/>
          <w:marTop w:val="0"/>
          <w:marBottom w:val="0"/>
          <w:divBdr>
            <w:top w:val="none" w:sz="0" w:space="0" w:color="auto"/>
            <w:left w:val="none" w:sz="0" w:space="0" w:color="auto"/>
            <w:bottom w:val="none" w:sz="0" w:space="0" w:color="auto"/>
            <w:right w:val="none" w:sz="0" w:space="0" w:color="auto"/>
          </w:divBdr>
          <w:divsChild>
            <w:div w:id="1341077797">
              <w:marLeft w:val="90"/>
              <w:marRight w:val="0"/>
              <w:marTop w:val="0"/>
              <w:marBottom w:val="0"/>
              <w:divBdr>
                <w:top w:val="none" w:sz="0" w:space="0" w:color="auto"/>
                <w:left w:val="none" w:sz="0" w:space="0" w:color="auto"/>
                <w:bottom w:val="none" w:sz="0" w:space="0" w:color="auto"/>
                <w:right w:val="none" w:sz="0" w:space="0" w:color="auto"/>
              </w:divBdr>
              <w:divsChild>
                <w:div w:id="53242159">
                  <w:marLeft w:val="0"/>
                  <w:marRight w:val="0"/>
                  <w:marTop w:val="0"/>
                  <w:marBottom w:val="0"/>
                  <w:divBdr>
                    <w:top w:val="none" w:sz="0" w:space="0" w:color="auto"/>
                    <w:left w:val="none" w:sz="0" w:space="0" w:color="auto"/>
                    <w:bottom w:val="none" w:sz="0" w:space="0" w:color="auto"/>
                    <w:right w:val="none" w:sz="0" w:space="0" w:color="auto"/>
                  </w:divBdr>
                  <w:divsChild>
                    <w:div w:id="1388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026558">
      <w:bodyDiv w:val="1"/>
      <w:marLeft w:val="0"/>
      <w:marRight w:val="0"/>
      <w:marTop w:val="0"/>
      <w:marBottom w:val="0"/>
      <w:divBdr>
        <w:top w:val="none" w:sz="0" w:space="0" w:color="auto"/>
        <w:left w:val="none" w:sz="0" w:space="0" w:color="auto"/>
        <w:bottom w:val="none" w:sz="0" w:space="0" w:color="auto"/>
        <w:right w:val="none" w:sz="0" w:space="0" w:color="auto"/>
      </w:divBdr>
      <w:divsChild>
        <w:div w:id="2124491817">
          <w:marLeft w:val="0"/>
          <w:marRight w:val="0"/>
          <w:marTop w:val="0"/>
          <w:marBottom w:val="0"/>
          <w:divBdr>
            <w:top w:val="none" w:sz="0" w:space="0" w:color="auto"/>
            <w:left w:val="none" w:sz="0" w:space="0" w:color="auto"/>
            <w:bottom w:val="none" w:sz="0" w:space="0" w:color="auto"/>
            <w:right w:val="none" w:sz="0" w:space="0" w:color="auto"/>
          </w:divBdr>
          <w:divsChild>
            <w:div w:id="1583565923">
              <w:marLeft w:val="90"/>
              <w:marRight w:val="0"/>
              <w:marTop w:val="0"/>
              <w:marBottom w:val="0"/>
              <w:divBdr>
                <w:top w:val="none" w:sz="0" w:space="0" w:color="auto"/>
                <w:left w:val="none" w:sz="0" w:space="0" w:color="auto"/>
                <w:bottom w:val="none" w:sz="0" w:space="0" w:color="auto"/>
                <w:right w:val="none" w:sz="0" w:space="0" w:color="auto"/>
              </w:divBdr>
              <w:divsChild>
                <w:div w:id="1336609889">
                  <w:marLeft w:val="0"/>
                  <w:marRight w:val="0"/>
                  <w:marTop w:val="0"/>
                  <w:marBottom w:val="0"/>
                  <w:divBdr>
                    <w:top w:val="none" w:sz="0" w:space="0" w:color="auto"/>
                    <w:left w:val="none" w:sz="0" w:space="0" w:color="auto"/>
                    <w:bottom w:val="none" w:sz="0" w:space="0" w:color="auto"/>
                    <w:right w:val="none" w:sz="0" w:space="0" w:color="auto"/>
                  </w:divBdr>
                  <w:divsChild>
                    <w:div w:id="1038435048">
                      <w:marLeft w:val="0"/>
                      <w:marRight w:val="0"/>
                      <w:marTop w:val="0"/>
                      <w:marBottom w:val="0"/>
                      <w:divBdr>
                        <w:top w:val="none" w:sz="0" w:space="0" w:color="auto"/>
                        <w:left w:val="none" w:sz="0" w:space="0" w:color="auto"/>
                        <w:bottom w:val="none" w:sz="0" w:space="0" w:color="auto"/>
                        <w:right w:val="none" w:sz="0" w:space="0" w:color="auto"/>
                      </w:divBdr>
                      <w:divsChild>
                        <w:div w:id="1845318370">
                          <w:marLeft w:val="0"/>
                          <w:marRight w:val="0"/>
                          <w:marTop w:val="0"/>
                          <w:marBottom w:val="0"/>
                          <w:divBdr>
                            <w:top w:val="none" w:sz="0" w:space="0" w:color="auto"/>
                            <w:left w:val="none" w:sz="0" w:space="0" w:color="auto"/>
                            <w:bottom w:val="none" w:sz="0" w:space="0" w:color="auto"/>
                            <w:right w:val="none" w:sz="0" w:space="0" w:color="auto"/>
                          </w:divBdr>
                          <w:divsChild>
                            <w:div w:id="1716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7412">
      <w:bodyDiv w:val="1"/>
      <w:marLeft w:val="0"/>
      <w:marRight w:val="0"/>
      <w:marTop w:val="0"/>
      <w:marBottom w:val="0"/>
      <w:divBdr>
        <w:top w:val="none" w:sz="0" w:space="0" w:color="auto"/>
        <w:left w:val="none" w:sz="0" w:space="0" w:color="auto"/>
        <w:bottom w:val="none" w:sz="0" w:space="0" w:color="auto"/>
        <w:right w:val="none" w:sz="0" w:space="0" w:color="auto"/>
      </w:divBdr>
      <w:divsChild>
        <w:div w:id="613168726">
          <w:marLeft w:val="0"/>
          <w:marRight w:val="0"/>
          <w:marTop w:val="0"/>
          <w:marBottom w:val="0"/>
          <w:divBdr>
            <w:top w:val="none" w:sz="0" w:space="0" w:color="auto"/>
            <w:left w:val="none" w:sz="0" w:space="0" w:color="auto"/>
            <w:bottom w:val="none" w:sz="0" w:space="0" w:color="auto"/>
            <w:right w:val="none" w:sz="0" w:space="0" w:color="auto"/>
          </w:divBdr>
          <w:divsChild>
            <w:div w:id="517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363">
      <w:bodyDiv w:val="1"/>
      <w:marLeft w:val="0"/>
      <w:marRight w:val="0"/>
      <w:marTop w:val="0"/>
      <w:marBottom w:val="0"/>
      <w:divBdr>
        <w:top w:val="none" w:sz="0" w:space="0" w:color="auto"/>
        <w:left w:val="none" w:sz="0" w:space="0" w:color="auto"/>
        <w:bottom w:val="none" w:sz="0" w:space="0" w:color="auto"/>
        <w:right w:val="none" w:sz="0" w:space="0" w:color="auto"/>
      </w:divBdr>
    </w:div>
    <w:div w:id="906307512">
      <w:bodyDiv w:val="1"/>
      <w:marLeft w:val="0"/>
      <w:marRight w:val="0"/>
      <w:marTop w:val="0"/>
      <w:marBottom w:val="0"/>
      <w:divBdr>
        <w:top w:val="none" w:sz="0" w:space="0" w:color="auto"/>
        <w:left w:val="none" w:sz="0" w:space="0" w:color="auto"/>
        <w:bottom w:val="none" w:sz="0" w:space="0" w:color="auto"/>
        <w:right w:val="none" w:sz="0" w:space="0" w:color="auto"/>
      </w:divBdr>
      <w:divsChild>
        <w:div w:id="145249539">
          <w:marLeft w:val="0"/>
          <w:marRight w:val="0"/>
          <w:marTop w:val="0"/>
          <w:marBottom w:val="0"/>
          <w:divBdr>
            <w:top w:val="none" w:sz="0" w:space="0" w:color="auto"/>
            <w:left w:val="none" w:sz="0" w:space="0" w:color="auto"/>
            <w:bottom w:val="none" w:sz="0" w:space="0" w:color="auto"/>
            <w:right w:val="none" w:sz="0" w:space="0" w:color="auto"/>
          </w:divBdr>
        </w:div>
      </w:divsChild>
    </w:div>
    <w:div w:id="918560494">
      <w:bodyDiv w:val="1"/>
      <w:marLeft w:val="0"/>
      <w:marRight w:val="0"/>
      <w:marTop w:val="0"/>
      <w:marBottom w:val="0"/>
      <w:divBdr>
        <w:top w:val="none" w:sz="0" w:space="0" w:color="auto"/>
        <w:left w:val="none" w:sz="0" w:space="0" w:color="auto"/>
        <w:bottom w:val="none" w:sz="0" w:space="0" w:color="auto"/>
        <w:right w:val="none" w:sz="0" w:space="0" w:color="auto"/>
      </w:divBdr>
    </w:div>
    <w:div w:id="933241086">
      <w:bodyDiv w:val="1"/>
      <w:marLeft w:val="0"/>
      <w:marRight w:val="0"/>
      <w:marTop w:val="0"/>
      <w:marBottom w:val="0"/>
      <w:divBdr>
        <w:top w:val="none" w:sz="0" w:space="0" w:color="auto"/>
        <w:left w:val="none" w:sz="0" w:space="0" w:color="auto"/>
        <w:bottom w:val="none" w:sz="0" w:space="0" w:color="auto"/>
        <w:right w:val="none" w:sz="0" w:space="0" w:color="auto"/>
      </w:divBdr>
      <w:divsChild>
        <w:div w:id="659236221">
          <w:marLeft w:val="0"/>
          <w:marRight w:val="0"/>
          <w:marTop w:val="0"/>
          <w:marBottom w:val="0"/>
          <w:divBdr>
            <w:top w:val="none" w:sz="0" w:space="0" w:color="auto"/>
            <w:left w:val="none" w:sz="0" w:space="0" w:color="auto"/>
            <w:bottom w:val="none" w:sz="0" w:space="0" w:color="auto"/>
            <w:right w:val="none" w:sz="0" w:space="0" w:color="auto"/>
          </w:divBdr>
        </w:div>
      </w:divsChild>
    </w:div>
    <w:div w:id="978143951">
      <w:bodyDiv w:val="1"/>
      <w:marLeft w:val="0"/>
      <w:marRight w:val="0"/>
      <w:marTop w:val="0"/>
      <w:marBottom w:val="0"/>
      <w:divBdr>
        <w:top w:val="none" w:sz="0" w:space="0" w:color="auto"/>
        <w:left w:val="none" w:sz="0" w:space="0" w:color="auto"/>
        <w:bottom w:val="none" w:sz="0" w:space="0" w:color="auto"/>
        <w:right w:val="none" w:sz="0" w:space="0" w:color="auto"/>
      </w:divBdr>
    </w:div>
    <w:div w:id="996491839">
      <w:bodyDiv w:val="1"/>
      <w:marLeft w:val="0"/>
      <w:marRight w:val="0"/>
      <w:marTop w:val="0"/>
      <w:marBottom w:val="0"/>
      <w:divBdr>
        <w:top w:val="none" w:sz="0" w:space="0" w:color="auto"/>
        <w:left w:val="none" w:sz="0" w:space="0" w:color="auto"/>
        <w:bottom w:val="none" w:sz="0" w:space="0" w:color="auto"/>
        <w:right w:val="none" w:sz="0" w:space="0" w:color="auto"/>
      </w:divBdr>
    </w:div>
    <w:div w:id="1011954612">
      <w:bodyDiv w:val="1"/>
      <w:marLeft w:val="0"/>
      <w:marRight w:val="0"/>
      <w:marTop w:val="0"/>
      <w:marBottom w:val="0"/>
      <w:divBdr>
        <w:top w:val="none" w:sz="0" w:space="0" w:color="auto"/>
        <w:left w:val="none" w:sz="0" w:space="0" w:color="auto"/>
        <w:bottom w:val="none" w:sz="0" w:space="0" w:color="auto"/>
        <w:right w:val="none" w:sz="0" w:space="0" w:color="auto"/>
      </w:divBdr>
      <w:divsChild>
        <w:div w:id="349532520">
          <w:marLeft w:val="0"/>
          <w:marRight w:val="0"/>
          <w:marTop w:val="0"/>
          <w:marBottom w:val="0"/>
          <w:divBdr>
            <w:top w:val="none" w:sz="0" w:space="0" w:color="auto"/>
            <w:left w:val="none" w:sz="0" w:space="0" w:color="auto"/>
            <w:bottom w:val="none" w:sz="0" w:space="0" w:color="auto"/>
            <w:right w:val="none" w:sz="0" w:space="0" w:color="auto"/>
          </w:divBdr>
        </w:div>
      </w:divsChild>
    </w:div>
    <w:div w:id="1100679304">
      <w:bodyDiv w:val="1"/>
      <w:marLeft w:val="0"/>
      <w:marRight w:val="0"/>
      <w:marTop w:val="0"/>
      <w:marBottom w:val="0"/>
      <w:divBdr>
        <w:top w:val="none" w:sz="0" w:space="0" w:color="auto"/>
        <w:left w:val="none" w:sz="0" w:space="0" w:color="auto"/>
        <w:bottom w:val="none" w:sz="0" w:space="0" w:color="auto"/>
        <w:right w:val="none" w:sz="0" w:space="0" w:color="auto"/>
      </w:divBdr>
      <w:divsChild>
        <w:div w:id="1996954928">
          <w:marLeft w:val="0"/>
          <w:marRight w:val="0"/>
          <w:marTop w:val="0"/>
          <w:marBottom w:val="0"/>
          <w:divBdr>
            <w:top w:val="none" w:sz="0" w:space="0" w:color="auto"/>
            <w:left w:val="none" w:sz="0" w:space="0" w:color="auto"/>
            <w:bottom w:val="none" w:sz="0" w:space="0" w:color="auto"/>
            <w:right w:val="none" w:sz="0" w:space="0" w:color="auto"/>
          </w:divBdr>
        </w:div>
      </w:divsChild>
    </w:div>
    <w:div w:id="1102996274">
      <w:bodyDiv w:val="1"/>
      <w:marLeft w:val="0"/>
      <w:marRight w:val="0"/>
      <w:marTop w:val="0"/>
      <w:marBottom w:val="0"/>
      <w:divBdr>
        <w:top w:val="none" w:sz="0" w:space="0" w:color="auto"/>
        <w:left w:val="none" w:sz="0" w:space="0" w:color="auto"/>
        <w:bottom w:val="none" w:sz="0" w:space="0" w:color="auto"/>
        <w:right w:val="none" w:sz="0" w:space="0" w:color="auto"/>
      </w:divBdr>
    </w:div>
    <w:div w:id="1139960584">
      <w:bodyDiv w:val="1"/>
      <w:marLeft w:val="0"/>
      <w:marRight w:val="0"/>
      <w:marTop w:val="0"/>
      <w:marBottom w:val="0"/>
      <w:divBdr>
        <w:top w:val="none" w:sz="0" w:space="0" w:color="auto"/>
        <w:left w:val="none" w:sz="0" w:space="0" w:color="auto"/>
        <w:bottom w:val="none" w:sz="0" w:space="0" w:color="auto"/>
        <w:right w:val="none" w:sz="0" w:space="0" w:color="auto"/>
      </w:divBdr>
    </w:div>
    <w:div w:id="1212420027">
      <w:bodyDiv w:val="1"/>
      <w:marLeft w:val="0"/>
      <w:marRight w:val="0"/>
      <w:marTop w:val="0"/>
      <w:marBottom w:val="0"/>
      <w:divBdr>
        <w:top w:val="none" w:sz="0" w:space="0" w:color="auto"/>
        <w:left w:val="none" w:sz="0" w:space="0" w:color="auto"/>
        <w:bottom w:val="none" w:sz="0" w:space="0" w:color="auto"/>
        <w:right w:val="none" w:sz="0" w:space="0" w:color="auto"/>
      </w:divBdr>
    </w:div>
    <w:div w:id="1326203282">
      <w:bodyDiv w:val="1"/>
      <w:marLeft w:val="0"/>
      <w:marRight w:val="0"/>
      <w:marTop w:val="0"/>
      <w:marBottom w:val="0"/>
      <w:divBdr>
        <w:top w:val="none" w:sz="0" w:space="0" w:color="auto"/>
        <w:left w:val="none" w:sz="0" w:space="0" w:color="auto"/>
        <w:bottom w:val="none" w:sz="0" w:space="0" w:color="auto"/>
        <w:right w:val="none" w:sz="0" w:space="0" w:color="auto"/>
      </w:divBdr>
      <w:divsChild>
        <w:div w:id="885872535">
          <w:marLeft w:val="0"/>
          <w:marRight w:val="0"/>
          <w:marTop w:val="0"/>
          <w:marBottom w:val="0"/>
          <w:divBdr>
            <w:top w:val="none" w:sz="0" w:space="0" w:color="auto"/>
            <w:left w:val="none" w:sz="0" w:space="0" w:color="auto"/>
            <w:bottom w:val="none" w:sz="0" w:space="0" w:color="auto"/>
            <w:right w:val="none" w:sz="0" w:space="0" w:color="auto"/>
          </w:divBdr>
        </w:div>
      </w:divsChild>
    </w:div>
    <w:div w:id="1348483576">
      <w:bodyDiv w:val="1"/>
      <w:marLeft w:val="0"/>
      <w:marRight w:val="0"/>
      <w:marTop w:val="0"/>
      <w:marBottom w:val="0"/>
      <w:divBdr>
        <w:top w:val="none" w:sz="0" w:space="0" w:color="auto"/>
        <w:left w:val="none" w:sz="0" w:space="0" w:color="auto"/>
        <w:bottom w:val="none" w:sz="0" w:space="0" w:color="auto"/>
        <w:right w:val="none" w:sz="0" w:space="0" w:color="auto"/>
      </w:divBdr>
    </w:div>
    <w:div w:id="1366518034">
      <w:bodyDiv w:val="1"/>
      <w:marLeft w:val="0"/>
      <w:marRight w:val="0"/>
      <w:marTop w:val="0"/>
      <w:marBottom w:val="0"/>
      <w:divBdr>
        <w:top w:val="none" w:sz="0" w:space="0" w:color="auto"/>
        <w:left w:val="none" w:sz="0" w:space="0" w:color="auto"/>
        <w:bottom w:val="none" w:sz="0" w:space="0" w:color="auto"/>
        <w:right w:val="none" w:sz="0" w:space="0" w:color="auto"/>
      </w:divBdr>
    </w:div>
    <w:div w:id="1411466223">
      <w:bodyDiv w:val="1"/>
      <w:marLeft w:val="0"/>
      <w:marRight w:val="0"/>
      <w:marTop w:val="0"/>
      <w:marBottom w:val="0"/>
      <w:divBdr>
        <w:top w:val="none" w:sz="0" w:space="0" w:color="auto"/>
        <w:left w:val="none" w:sz="0" w:space="0" w:color="auto"/>
        <w:bottom w:val="none" w:sz="0" w:space="0" w:color="auto"/>
        <w:right w:val="none" w:sz="0" w:space="0" w:color="auto"/>
      </w:divBdr>
    </w:div>
    <w:div w:id="1423069596">
      <w:bodyDiv w:val="1"/>
      <w:marLeft w:val="0"/>
      <w:marRight w:val="0"/>
      <w:marTop w:val="0"/>
      <w:marBottom w:val="0"/>
      <w:divBdr>
        <w:top w:val="none" w:sz="0" w:space="0" w:color="auto"/>
        <w:left w:val="none" w:sz="0" w:space="0" w:color="auto"/>
        <w:bottom w:val="none" w:sz="0" w:space="0" w:color="auto"/>
        <w:right w:val="none" w:sz="0" w:space="0" w:color="auto"/>
      </w:divBdr>
    </w:div>
    <w:div w:id="1488085532">
      <w:bodyDiv w:val="1"/>
      <w:marLeft w:val="0"/>
      <w:marRight w:val="0"/>
      <w:marTop w:val="0"/>
      <w:marBottom w:val="0"/>
      <w:divBdr>
        <w:top w:val="none" w:sz="0" w:space="0" w:color="auto"/>
        <w:left w:val="none" w:sz="0" w:space="0" w:color="auto"/>
        <w:bottom w:val="none" w:sz="0" w:space="0" w:color="auto"/>
        <w:right w:val="none" w:sz="0" w:space="0" w:color="auto"/>
      </w:divBdr>
    </w:div>
    <w:div w:id="1574196375">
      <w:bodyDiv w:val="1"/>
      <w:marLeft w:val="0"/>
      <w:marRight w:val="0"/>
      <w:marTop w:val="0"/>
      <w:marBottom w:val="0"/>
      <w:divBdr>
        <w:top w:val="none" w:sz="0" w:space="0" w:color="auto"/>
        <w:left w:val="none" w:sz="0" w:space="0" w:color="auto"/>
        <w:bottom w:val="none" w:sz="0" w:space="0" w:color="auto"/>
        <w:right w:val="none" w:sz="0" w:space="0" w:color="auto"/>
      </w:divBdr>
    </w:div>
    <w:div w:id="1584415036">
      <w:bodyDiv w:val="1"/>
      <w:marLeft w:val="0"/>
      <w:marRight w:val="0"/>
      <w:marTop w:val="0"/>
      <w:marBottom w:val="0"/>
      <w:divBdr>
        <w:top w:val="none" w:sz="0" w:space="0" w:color="auto"/>
        <w:left w:val="none" w:sz="0" w:space="0" w:color="auto"/>
        <w:bottom w:val="none" w:sz="0" w:space="0" w:color="auto"/>
        <w:right w:val="none" w:sz="0" w:space="0" w:color="auto"/>
      </w:divBdr>
    </w:div>
    <w:div w:id="1588885072">
      <w:bodyDiv w:val="1"/>
      <w:marLeft w:val="0"/>
      <w:marRight w:val="0"/>
      <w:marTop w:val="0"/>
      <w:marBottom w:val="0"/>
      <w:divBdr>
        <w:top w:val="none" w:sz="0" w:space="0" w:color="auto"/>
        <w:left w:val="none" w:sz="0" w:space="0" w:color="auto"/>
        <w:bottom w:val="none" w:sz="0" w:space="0" w:color="auto"/>
        <w:right w:val="none" w:sz="0" w:space="0" w:color="auto"/>
      </w:divBdr>
    </w:div>
    <w:div w:id="1631326664">
      <w:bodyDiv w:val="1"/>
      <w:marLeft w:val="0"/>
      <w:marRight w:val="0"/>
      <w:marTop w:val="0"/>
      <w:marBottom w:val="0"/>
      <w:divBdr>
        <w:top w:val="none" w:sz="0" w:space="0" w:color="auto"/>
        <w:left w:val="none" w:sz="0" w:space="0" w:color="auto"/>
        <w:bottom w:val="none" w:sz="0" w:space="0" w:color="auto"/>
        <w:right w:val="none" w:sz="0" w:space="0" w:color="auto"/>
      </w:divBdr>
      <w:divsChild>
        <w:div w:id="1869289873">
          <w:marLeft w:val="0"/>
          <w:marRight w:val="0"/>
          <w:marTop w:val="0"/>
          <w:marBottom w:val="0"/>
          <w:divBdr>
            <w:top w:val="none" w:sz="0" w:space="0" w:color="auto"/>
            <w:left w:val="none" w:sz="0" w:space="0" w:color="auto"/>
            <w:bottom w:val="none" w:sz="0" w:space="0" w:color="auto"/>
            <w:right w:val="none" w:sz="0" w:space="0" w:color="auto"/>
          </w:divBdr>
        </w:div>
      </w:divsChild>
    </w:div>
    <w:div w:id="1657688583">
      <w:bodyDiv w:val="1"/>
      <w:marLeft w:val="0"/>
      <w:marRight w:val="0"/>
      <w:marTop w:val="0"/>
      <w:marBottom w:val="0"/>
      <w:divBdr>
        <w:top w:val="none" w:sz="0" w:space="0" w:color="auto"/>
        <w:left w:val="none" w:sz="0" w:space="0" w:color="auto"/>
        <w:bottom w:val="none" w:sz="0" w:space="0" w:color="auto"/>
        <w:right w:val="none" w:sz="0" w:space="0" w:color="auto"/>
      </w:divBdr>
      <w:divsChild>
        <w:div w:id="577404092">
          <w:marLeft w:val="0"/>
          <w:marRight w:val="0"/>
          <w:marTop w:val="0"/>
          <w:marBottom w:val="0"/>
          <w:divBdr>
            <w:top w:val="none" w:sz="0" w:space="0" w:color="auto"/>
            <w:left w:val="none" w:sz="0" w:space="0" w:color="auto"/>
            <w:bottom w:val="none" w:sz="0" w:space="0" w:color="auto"/>
            <w:right w:val="none" w:sz="0" w:space="0" w:color="auto"/>
          </w:divBdr>
        </w:div>
      </w:divsChild>
    </w:div>
    <w:div w:id="1681664588">
      <w:bodyDiv w:val="1"/>
      <w:marLeft w:val="0"/>
      <w:marRight w:val="0"/>
      <w:marTop w:val="0"/>
      <w:marBottom w:val="0"/>
      <w:divBdr>
        <w:top w:val="none" w:sz="0" w:space="0" w:color="auto"/>
        <w:left w:val="none" w:sz="0" w:space="0" w:color="auto"/>
        <w:bottom w:val="none" w:sz="0" w:space="0" w:color="auto"/>
        <w:right w:val="none" w:sz="0" w:space="0" w:color="auto"/>
      </w:divBdr>
    </w:div>
    <w:div w:id="1698652459">
      <w:bodyDiv w:val="1"/>
      <w:marLeft w:val="0"/>
      <w:marRight w:val="0"/>
      <w:marTop w:val="0"/>
      <w:marBottom w:val="0"/>
      <w:divBdr>
        <w:top w:val="none" w:sz="0" w:space="0" w:color="auto"/>
        <w:left w:val="none" w:sz="0" w:space="0" w:color="auto"/>
        <w:bottom w:val="none" w:sz="0" w:space="0" w:color="auto"/>
        <w:right w:val="none" w:sz="0" w:space="0" w:color="auto"/>
      </w:divBdr>
      <w:divsChild>
        <w:div w:id="101532663">
          <w:marLeft w:val="0"/>
          <w:marRight w:val="0"/>
          <w:marTop w:val="0"/>
          <w:marBottom w:val="0"/>
          <w:divBdr>
            <w:top w:val="none" w:sz="0" w:space="0" w:color="auto"/>
            <w:left w:val="none" w:sz="0" w:space="0" w:color="auto"/>
            <w:bottom w:val="none" w:sz="0" w:space="0" w:color="auto"/>
            <w:right w:val="none" w:sz="0" w:space="0" w:color="auto"/>
          </w:divBdr>
          <w:divsChild>
            <w:div w:id="508910869">
              <w:marLeft w:val="90"/>
              <w:marRight w:val="0"/>
              <w:marTop w:val="0"/>
              <w:marBottom w:val="0"/>
              <w:divBdr>
                <w:top w:val="none" w:sz="0" w:space="0" w:color="auto"/>
                <w:left w:val="none" w:sz="0" w:space="0" w:color="auto"/>
                <w:bottom w:val="none" w:sz="0" w:space="0" w:color="auto"/>
                <w:right w:val="none" w:sz="0" w:space="0" w:color="auto"/>
              </w:divBdr>
              <w:divsChild>
                <w:div w:id="2518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3152">
      <w:bodyDiv w:val="1"/>
      <w:marLeft w:val="0"/>
      <w:marRight w:val="0"/>
      <w:marTop w:val="0"/>
      <w:marBottom w:val="0"/>
      <w:divBdr>
        <w:top w:val="none" w:sz="0" w:space="0" w:color="auto"/>
        <w:left w:val="none" w:sz="0" w:space="0" w:color="auto"/>
        <w:bottom w:val="none" w:sz="0" w:space="0" w:color="auto"/>
        <w:right w:val="none" w:sz="0" w:space="0" w:color="auto"/>
      </w:divBdr>
    </w:div>
    <w:div w:id="1715546932">
      <w:bodyDiv w:val="1"/>
      <w:marLeft w:val="0"/>
      <w:marRight w:val="0"/>
      <w:marTop w:val="0"/>
      <w:marBottom w:val="0"/>
      <w:divBdr>
        <w:top w:val="none" w:sz="0" w:space="0" w:color="auto"/>
        <w:left w:val="none" w:sz="0" w:space="0" w:color="auto"/>
        <w:bottom w:val="none" w:sz="0" w:space="0" w:color="auto"/>
        <w:right w:val="none" w:sz="0" w:space="0" w:color="auto"/>
      </w:divBdr>
    </w:div>
    <w:div w:id="1717390085">
      <w:bodyDiv w:val="1"/>
      <w:marLeft w:val="0"/>
      <w:marRight w:val="0"/>
      <w:marTop w:val="0"/>
      <w:marBottom w:val="0"/>
      <w:divBdr>
        <w:top w:val="none" w:sz="0" w:space="0" w:color="auto"/>
        <w:left w:val="none" w:sz="0" w:space="0" w:color="auto"/>
        <w:bottom w:val="none" w:sz="0" w:space="0" w:color="auto"/>
        <w:right w:val="none" w:sz="0" w:space="0" w:color="auto"/>
      </w:divBdr>
    </w:div>
    <w:div w:id="1908564543">
      <w:bodyDiv w:val="1"/>
      <w:marLeft w:val="0"/>
      <w:marRight w:val="0"/>
      <w:marTop w:val="0"/>
      <w:marBottom w:val="0"/>
      <w:divBdr>
        <w:top w:val="none" w:sz="0" w:space="0" w:color="auto"/>
        <w:left w:val="none" w:sz="0" w:space="0" w:color="auto"/>
        <w:bottom w:val="none" w:sz="0" w:space="0" w:color="auto"/>
        <w:right w:val="none" w:sz="0" w:space="0" w:color="auto"/>
      </w:divBdr>
    </w:div>
    <w:div w:id="2041321589">
      <w:bodyDiv w:val="1"/>
      <w:marLeft w:val="0"/>
      <w:marRight w:val="0"/>
      <w:marTop w:val="0"/>
      <w:marBottom w:val="0"/>
      <w:divBdr>
        <w:top w:val="none" w:sz="0" w:space="0" w:color="auto"/>
        <w:left w:val="none" w:sz="0" w:space="0" w:color="auto"/>
        <w:bottom w:val="none" w:sz="0" w:space="0" w:color="auto"/>
        <w:right w:val="none" w:sz="0" w:space="0" w:color="auto"/>
      </w:divBdr>
    </w:div>
    <w:div w:id="2064020520">
      <w:bodyDiv w:val="1"/>
      <w:marLeft w:val="0"/>
      <w:marRight w:val="0"/>
      <w:marTop w:val="0"/>
      <w:marBottom w:val="0"/>
      <w:divBdr>
        <w:top w:val="none" w:sz="0" w:space="0" w:color="auto"/>
        <w:left w:val="none" w:sz="0" w:space="0" w:color="auto"/>
        <w:bottom w:val="none" w:sz="0" w:space="0" w:color="auto"/>
        <w:right w:val="none" w:sz="0" w:space="0" w:color="auto"/>
      </w:divBdr>
      <w:divsChild>
        <w:div w:id="1201434565">
          <w:marLeft w:val="150"/>
          <w:marRight w:val="150"/>
          <w:marTop w:val="0"/>
          <w:marBottom w:val="0"/>
          <w:divBdr>
            <w:top w:val="none" w:sz="0" w:space="0" w:color="auto"/>
            <w:left w:val="none" w:sz="0" w:space="0" w:color="auto"/>
            <w:bottom w:val="none" w:sz="0" w:space="0" w:color="auto"/>
            <w:right w:val="none" w:sz="0" w:space="0" w:color="auto"/>
          </w:divBdr>
          <w:divsChild>
            <w:div w:id="1152715525">
              <w:marLeft w:val="0"/>
              <w:marRight w:val="0"/>
              <w:marTop w:val="0"/>
              <w:marBottom w:val="0"/>
              <w:divBdr>
                <w:top w:val="none" w:sz="0" w:space="0" w:color="auto"/>
                <w:left w:val="none" w:sz="0" w:space="0" w:color="auto"/>
                <w:bottom w:val="none" w:sz="0" w:space="0" w:color="auto"/>
                <w:right w:val="none" w:sz="0" w:space="0" w:color="auto"/>
              </w:divBdr>
              <w:divsChild>
                <w:div w:id="1742755828">
                  <w:marLeft w:val="0"/>
                  <w:marRight w:val="0"/>
                  <w:marTop w:val="0"/>
                  <w:marBottom w:val="0"/>
                  <w:divBdr>
                    <w:top w:val="single" w:sz="6" w:space="15" w:color="003366"/>
                    <w:left w:val="single" w:sz="6" w:space="15" w:color="003366"/>
                    <w:bottom w:val="single" w:sz="6" w:space="15" w:color="003366"/>
                    <w:right w:val="single" w:sz="6" w:space="15" w:color="003366"/>
                  </w:divBdr>
                </w:div>
              </w:divsChild>
            </w:div>
          </w:divsChild>
        </w:div>
      </w:divsChild>
    </w:div>
    <w:div w:id="2093354096">
      <w:bodyDiv w:val="1"/>
      <w:marLeft w:val="0"/>
      <w:marRight w:val="0"/>
      <w:marTop w:val="0"/>
      <w:marBottom w:val="0"/>
      <w:divBdr>
        <w:top w:val="none" w:sz="0" w:space="0" w:color="auto"/>
        <w:left w:val="none" w:sz="0" w:space="0" w:color="auto"/>
        <w:bottom w:val="none" w:sz="0" w:space="0" w:color="auto"/>
        <w:right w:val="none" w:sz="0" w:space="0" w:color="auto"/>
      </w:divBdr>
    </w:div>
    <w:div w:id="21453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richards@pgatourhq.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acebook.com/ChubbClassic/" TargetMode="External"/><Relationship Id="rId2" Type="http://schemas.openxmlformats.org/officeDocument/2006/relationships/customXml" Target="../customXml/item2.xml"/><Relationship Id="rId16" Type="http://schemas.openxmlformats.org/officeDocument/2006/relationships/hyperlink" Target="https://www.instagram.com/ChubbClass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ChubbClassi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ureenr@pgatour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1BAA84B06E348A242D7F76F9EA9CA" ma:contentTypeVersion="10" ma:contentTypeDescription="Create a new document." ma:contentTypeScope="" ma:versionID="68ae7f01f68c8d45de65204d307ea481">
  <xsd:schema xmlns:xsd="http://www.w3.org/2001/XMLSchema" xmlns:xs="http://www.w3.org/2001/XMLSchema" xmlns:p="http://schemas.microsoft.com/office/2006/metadata/properties" xmlns:ns3="0b698c9a-e551-40aa-b3f4-46795a7fe6d0" targetNamespace="http://schemas.microsoft.com/office/2006/metadata/properties" ma:root="true" ma:fieldsID="684a21b101b855661d9beb4cd4e26215" ns3:_="">
    <xsd:import namespace="0b698c9a-e551-40aa-b3f4-46795a7fe6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98c9a-e551-40aa-b3f4-46795a7fe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FEEF-C529-4AB4-83CD-E124102ED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98c9a-e551-40aa-b3f4-46795a7fe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C890C-CDC0-4736-8E9C-7ABB8790BDE3}">
  <ds:schemaRefs>
    <ds:schemaRef ds:uri="http://schemas.microsoft.com/sharepoint/v3/contenttype/forms"/>
  </ds:schemaRefs>
</ds:datastoreItem>
</file>

<file path=customXml/itemProps3.xml><?xml version="1.0" encoding="utf-8"?>
<ds:datastoreItem xmlns:ds="http://schemas.openxmlformats.org/officeDocument/2006/customXml" ds:itemID="{0BBC0803-B09B-4C05-961C-EEA7799248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573876-3054-4433-997B-306EB2AF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PGA TOUR</Company>
  <LinksUpToDate>false</LinksUpToDate>
  <CharactersWithSpaces>12380</CharactersWithSpaces>
  <SharedDoc>false</SharedDoc>
  <HLinks>
    <vt:vector size="72" baseType="variant">
      <vt:variant>
        <vt:i4>6881397</vt:i4>
      </vt:variant>
      <vt:variant>
        <vt:i4>33</vt:i4>
      </vt:variant>
      <vt:variant>
        <vt:i4>0</vt:i4>
      </vt:variant>
      <vt:variant>
        <vt:i4>5</vt:i4>
      </vt:variant>
      <vt:variant>
        <vt:lpwstr>https://statanalysis.pgatourhq.com/inquiry/prod/plrhistory.cfm?t=S&amp;year=2014&amp;id=01559&amp;trnpn=616</vt:lpwstr>
      </vt:variant>
      <vt:variant>
        <vt:lpwstr/>
      </vt:variant>
      <vt:variant>
        <vt:i4>6881402</vt:i4>
      </vt:variant>
      <vt:variant>
        <vt:i4>30</vt:i4>
      </vt:variant>
      <vt:variant>
        <vt:i4>0</vt:i4>
      </vt:variant>
      <vt:variant>
        <vt:i4>5</vt:i4>
      </vt:variant>
      <vt:variant>
        <vt:lpwstr>https://statanalysis.pgatourhq.com/inquiry/prod/plrhistory.cfm?t=S&amp;year=2014&amp;id=01457&amp;trnpn=616</vt:lpwstr>
      </vt:variant>
      <vt:variant>
        <vt:lpwstr/>
      </vt:variant>
      <vt:variant>
        <vt:i4>7274620</vt:i4>
      </vt:variant>
      <vt:variant>
        <vt:i4>27</vt:i4>
      </vt:variant>
      <vt:variant>
        <vt:i4>0</vt:i4>
      </vt:variant>
      <vt:variant>
        <vt:i4>5</vt:i4>
      </vt:variant>
      <vt:variant>
        <vt:lpwstr>https://statanalysis.pgatourhq.com/inquiry/prod/plrhistory.cfm?t=S&amp;year=2014&amp;id=02104&amp;trnpn=616</vt:lpwstr>
      </vt:variant>
      <vt:variant>
        <vt:lpwstr/>
      </vt:variant>
      <vt:variant>
        <vt:i4>4194417</vt:i4>
      </vt:variant>
      <vt:variant>
        <vt:i4>24</vt:i4>
      </vt:variant>
      <vt:variant>
        <vt:i4>0</vt:i4>
      </vt:variant>
      <vt:variant>
        <vt:i4>5</vt:i4>
      </vt:variant>
      <vt:variant>
        <vt:lpwstr>https://en.wikipedia.org/w/index.php?title=Northern_California_Golf_Association&amp;action=edit&amp;redlink=1</vt:lpwstr>
      </vt:variant>
      <vt:variant>
        <vt:lpwstr/>
      </vt:variant>
      <vt:variant>
        <vt:i4>1245252</vt:i4>
      </vt:variant>
      <vt:variant>
        <vt:i4>21</vt:i4>
      </vt:variant>
      <vt:variant>
        <vt:i4>0</vt:i4>
      </vt:variant>
      <vt:variant>
        <vt:i4>5</vt:i4>
      </vt:variant>
      <vt:variant>
        <vt:lpwstr>https://en.wikipedia.org/wiki/AT%26T_Pebble_Beach_National_Pro-Am</vt:lpwstr>
      </vt:variant>
      <vt:variant>
        <vt:lpwstr/>
      </vt:variant>
      <vt:variant>
        <vt:i4>7077958</vt:i4>
      </vt:variant>
      <vt:variant>
        <vt:i4>18</vt:i4>
      </vt:variant>
      <vt:variant>
        <vt:i4>0</vt:i4>
      </vt:variant>
      <vt:variant>
        <vt:i4>5</vt:i4>
      </vt:variant>
      <vt:variant>
        <vt:lpwstr>https://en.wikipedia.org/wiki/Robert_Trent_Jones,_Jr.</vt:lpwstr>
      </vt:variant>
      <vt:variant>
        <vt:lpwstr/>
      </vt:variant>
      <vt:variant>
        <vt:i4>5505068</vt:i4>
      </vt:variant>
      <vt:variant>
        <vt:i4>15</vt:i4>
      </vt:variant>
      <vt:variant>
        <vt:i4>0</vt:i4>
      </vt:variant>
      <vt:variant>
        <vt:i4>5</vt:i4>
      </vt:variant>
      <vt:variant>
        <vt:lpwstr>https://en.wikipedia.org/wiki/Golf_Digest</vt:lpwstr>
      </vt:variant>
      <vt:variant>
        <vt:lpwstr/>
      </vt:variant>
      <vt:variant>
        <vt:i4>5832763</vt:i4>
      </vt:variant>
      <vt:variant>
        <vt:i4>12</vt:i4>
      </vt:variant>
      <vt:variant>
        <vt:i4>0</vt:i4>
      </vt:variant>
      <vt:variant>
        <vt:i4>5</vt:i4>
      </vt:variant>
      <vt:variant>
        <vt:lpwstr>https://en.wikipedia.org/wiki/Monterey_Peninsula</vt:lpwstr>
      </vt:variant>
      <vt:variant>
        <vt:lpwstr/>
      </vt:variant>
      <vt:variant>
        <vt:i4>1114216</vt:i4>
      </vt:variant>
      <vt:variant>
        <vt:i4>9</vt:i4>
      </vt:variant>
      <vt:variant>
        <vt:i4>0</vt:i4>
      </vt:variant>
      <vt:variant>
        <vt:i4>5</vt:i4>
      </vt:variant>
      <vt:variant>
        <vt:lpwstr>https://en.wikipedia.org/wiki/Pacific_Ocean</vt:lpwstr>
      </vt:variant>
      <vt:variant>
        <vt:lpwstr/>
      </vt:variant>
      <vt:variant>
        <vt:i4>5636158</vt:i4>
      </vt:variant>
      <vt:variant>
        <vt:i4>6</vt:i4>
      </vt:variant>
      <vt:variant>
        <vt:i4>0</vt:i4>
      </vt:variant>
      <vt:variant>
        <vt:i4>5</vt:i4>
      </vt:variant>
      <vt:variant>
        <vt:lpwstr>https://en.wikipedia.org/wiki/Carmel_Bay</vt:lpwstr>
      </vt:variant>
      <vt:variant>
        <vt:lpwstr/>
      </vt:variant>
      <vt:variant>
        <vt:i4>3735649</vt:i4>
      </vt:variant>
      <vt:variant>
        <vt:i4>3</vt:i4>
      </vt:variant>
      <vt:variant>
        <vt:i4>0</vt:i4>
      </vt:variant>
      <vt:variant>
        <vt:i4>5</vt:i4>
      </vt:variant>
      <vt:variant>
        <vt:lpwstr>http://www.thefirsttee.org/</vt:lpwstr>
      </vt:variant>
      <vt:variant>
        <vt:lpwstr/>
      </vt:variant>
      <vt:variant>
        <vt:i4>5111903</vt:i4>
      </vt:variant>
      <vt:variant>
        <vt:i4>0</vt:i4>
      </vt:variant>
      <vt:variant>
        <vt:i4>0</vt:i4>
      </vt:variant>
      <vt:variant>
        <vt:i4>5</vt:i4>
      </vt:variant>
      <vt:variant>
        <vt:lpwstr>http://www.facebook.com/ChampionsTour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Schuchmann</dc:creator>
  <cp:keywords/>
  <cp:lastModifiedBy>Chris Richards</cp:lastModifiedBy>
  <cp:revision>151</cp:revision>
  <cp:lastPrinted>2019-02-12T19:52:00Z</cp:lastPrinted>
  <dcterms:created xsi:type="dcterms:W3CDTF">2020-02-08T19:21:00Z</dcterms:created>
  <dcterms:modified xsi:type="dcterms:W3CDTF">2020-02-11T18:00:00Z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0x0101008D11BAA84B06E348A242D7F76F9EA9CA</vt:lpwstr>
  </property>
</Properties>
</file>